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134F9" w14:textId="77777777" w:rsidR="00BE1393" w:rsidRDefault="00BE1393" w:rsidP="00BE1393">
      <w:pPr>
        <w:pStyle w:val="WW-Default"/>
      </w:pPr>
    </w:p>
    <w:p w14:paraId="049A1DCF" w14:textId="77777777" w:rsidR="00BE1393" w:rsidRDefault="00BE1393" w:rsidP="00BE1393">
      <w:pPr>
        <w:pStyle w:val="WW-Default"/>
        <w:jc w:val="center"/>
        <w:rPr>
          <w:rFonts w:ascii="Arial" w:hAnsi="Arial" w:cs="Arial"/>
          <w:b/>
          <w:bCs/>
          <w:sz w:val="28"/>
          <w:szCs w:val="28"/>
        </w:rPr>
      </w:pPr>
      <w:r>
        <w:rPr>
          <w:noProof/>
          <w:lang w:eastAsia="en-GB"/>
        </w:rPr>
        <w:drawing>
          <wp:inline distT="0" distB="0" distL="0" distR="0" wp14:anchorId="49A7286B" wp14:editId="2CC66ADD">
            <wp:extent cx="520065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2047875"/>
                    </a:xfrm>
                    <a:prstGeom prst="rect">
                      <a:avLst/>
                    </a:prstGeom>
                    <a:solidFill>
                      <a:srgbClr val="FFFFFF"/>
                    </a:solidFill>
                    <a:ln>
                      <a:noFill/>
                    </a:ln>
                  </pic:spPr>
                </pic:pic>
              </a:graphicData>
            </a:graphic>
          </wp:inline>
        </w:drawing>
      </w:r>
    </w:p>
    <w:p w14:paraId="277650AA" w14:textId="77777777" w:rsidR="00BE1393" w:rsidRDefault="00BE1393" w:rsidP="00BE1393">
      <w:pPr>
        <w:pStyle w:val="WW-Default"/>
        <w:jc w:val="center"/>
        <w:rPr>
          <w:rFonts w:ascii="Arial" w:hAnsi="Arial" w:cs="Arial"/>
          <w:b/>
          <w:bCs/>
          <w:sz w:val="28"/>
          <w:szCs w:val="28"/>
        </w:rPr>
      </w:pPr>
    </w:p>
    <w:p w14:paraId="010141A9" w14:textId="77777777" w:rsidR="00BE1393" w:rsidRDefault="00BE1393" w:rsidP="00BE1393">
      <w:pPr>
        <w:pStyle w:val="WW-Default"/>
        <w:jc w:val="center"/>
        <w:rPr>
          <w:rFonts w:ascii="Arial" w:hAnsi="Arial" w:cs="Arial"/>
          <w:b/>
          <w:bCs/>
          <w:sz w:val="28"/>
          <w:szCs w:val="28"/>
        </w:rPr>
      </w:pPr>
    </w:p>
    <w:p w14:paraId="284090D7" w14:textId="77777777" w:rsidR="00BE1393" w:rsidRDefault="00BE1393" w:rsidP="00BE1393">
      <w:pPr>
        <w:pStyle w:val="WW-Default"/>
        <w:jc w:val="center"/>
        <w:rPr>
          <w:rFonts w:ascii="Arial" w:hAnsi="Arial" w:cs="Arial"/>
          <w:b/>
          <w:bCs/>
          <w:sz w:val="28"/>
          <w:szCs w:val="28"/>
        </w:rPr>
      </w:pPr>
    </w:p>
    <w:p w14:paraId="50015488" w14:textId="77777777" w:rsidR="00BE1393" w:rsidRDefault="00BE1393" w:rsidP="00BE1393">
      <w:pPr>
        <w:jc w:val="center"/>
        <w:rPr>
          <w:rFonts w:ascii="Georgia" w:hAnsi="Georgia" w:cs="Georgia"/>
          <w:i/>
          <w:iCs/>
          <w:color w:val="454545"/>
          <w:sz w:val="32"/>
        </w:rPr>
      </w:pPr>
      <w:r>
        <w:rPr>
          <w:rFonts w:ascii="Arial" w:hAnsi="Arial" w:cs="Arial"/>
          <w:sz w:val="48"/>
          <w:szCs w:val="48"/>
        </w:rPr>
        <w:t>Mission Statement</w:t>
      </w:r>
    </w:p>
    <w:p w14:paraId="5E14D53C" w14:textId="77777777" w:rsidR="00BE1393" w:rsidRDefault="00BE1393" w:rsidP="00BE1393">
      <w:pPr>
        <w:shd w:val="clear" w:color="auto" w:fill="FFFFFF"/>
        <w:spacing w:line="360" w:lineRule="atLeast"/>
        <w:jc w:val="center"/>
        <w:textAlignment w:val="baseline"/>
        <w:rPr>
          <w:rFonts w:ascii="Georgia" w:hAnsi="Georgia" w:cs="Georgia"/>
          <w:i/>
          <w:iCs/>
          <w:color w:val="454545"/>
          <w:sz w:val="32"/>
        </w:rPr>
      </w:pPr>
    </w:p>
    <w:p w14:paraId="60454FA3" w14:textId="77777777" w:rsidR="00BE1393" w:rsidRDefault="00BE1393" w:rsidP="00BE1393">
      <w:pPr>
        <w:shd w:val="clear" w:color="auto" w:fill="FFFFFF"/>
        <w:spacing w:line="360" w:lineRule="atLeast"/>
        <w:jc w:val="center"/>
        <w:textAlignment w:val="baseline"/>
        <w:rPr>
          <w:rFonts w:ascii="Arial" w:hAnsi="Arial" w:cs="Arial"/>
          <w:b/>
          <w:bCs/>
        </w:rPr>
      </w:pPr>
      <w:r>
        <w:rPr>
          <w:rFonts w:ascii="Georgia" w:hAnsi="Georgia" w:cs="Georgia"/>
          <w:b/>
          <w:i/>
          <w:iCs/>
          <w:color w:val="454545"/>
          <w:sz w:val="32"/>
        </w:rPr>
        <w:t>‘Together, we believe, anything is possible’</w:t>
      </w:r>
    </w:p>
    <w:p w14:paraId="5E0D0F2F" w14:textId="77777777" w:rsidR="00BE1393" w:rsidRDefault="00BE1393" w:rsidP="00BE1393">
      <w:pPr>
        <w:pStyle w:val="WW-Default"/>
        <w:jc w:val="center"/>
        <w:rPr>
          <w:rFonts w:ascii="Arial" w:hAnsi="Arial" w:cs="Arial"/>
          <w:b/>
          <w:bCs/>
        </w:rPr>
      </w:pPr>
    </w:p>
    <w:p w14:paraId="360C584A" w14:textId="77777777" w:rsidR="00BE1393" w:rsidRDefault="00BE1393" w:rsidP="00BE1393">
      <w:pPr>
        <w:pStyle w:val="WW-Default"/>
        <w:jc w:val="center"/>
        <w:rPr>
          <w:rFonts w:ascii="Arial" w:hAnsi="Arial" w:cs="Arial"/>
          <w:b/>
          <w:bCs/>
        </w:rPr>
      </w:pPr>
    </w:p>
    <w:p w14:paraId="12A3DD09" w14:textId="77777777" w:rsidR="00BE1393" w:rsidRDefault="00BE1393" w:rsidP="00BE1393">
      <w:pPr>
        <w:pStyle w:val="WW-Default"/>
        <w:jc w:val="center"/>
        <w:rPr>
          <w:rFonts w:ascii="Calibri" w:hAnsi="Calibri" w:cs="Arial"/>
          <w:b/>
          <w:bCs/>
          <w:sz w:val="28"/>
          <w:szCs w:val="28"/>
        </w:rPr>
      </w:pPr>
    </w:p>
    <w:p w14:paraId="3363670E" w14:textId="77777777" w:rsidR="00BE1393" w:rsidRDefault="00BE1393" w:rsidP="00BE1393">
      <w:pPr>
        <w:pStyle w:val="WW-Default"/>
        <w:jc w:val="center"/>
        <w:rPr>
          <w:rFonts w:ascii="Calibri" w:hAnsi="Calibri" w:cs="Arial"/>
          <w:b/>
          <w:bCs/>
          <w:sz w:val="28"/>
          <w:szCs w:val="28"/>
        </w:rPr>
      </w:pPr>
    </w:p>
    <w:p w14:paraId="07755430" w14:textId="442DE845" w:rsidR="00BE1393" w:rsidRDefault="00DD732A" w:rsidP="00BE1393">
      <w:pPr>
        <w:pStyle w:val="WW-Default"/>
        <w:jc w:val="center"/>
        <w:rPr>
          <w:rFonts w:ascii="Calibri" w:hAnsi="Calibri" w:cs="Arial"/>
          <w:b/>
          <w:bCs/>
          <w:sz w:val="28"/>
          <w:szCs w:val="28"/>
        </w:rPr>
      </w:pPr>
      <w:r>
        <w:rPr>
          <w:rFonts w:ascii="Calibri" w:hAnsi="Calibri" w:cs="Arial"/>
          <w:b/>
          <w:bCs/>
          <w:sz w:val="28"/>
          <w:szCs w:val="28"/>
        </w:rPr>
        <w:t>EARLY YEARS FOUNDATION STAGE</w:t>
      </w:r>
      <w:r w:rsidR="00053857">
        <w:rPr>
          <w:rFonts w:ascii="Calibri" w:hAnsi="Calibri" w:cs="Arial"/>
          <w:b/>
          <w:bCs/>
          <w:sz w:val="28"/>
          <w:szCs w:val="28"/>
        </w:rPr>
        <w:t xml:space="preserve"> </w:t>
      </w:r>
      <w:r w:rsidR="00BE1393">
        <w:rPr>
          <w:rFonts w:ascii="Calibri" w:hAnsi="Calibri" w:cs="Arial"/>
          <w:b/>
          <w:bCs/>
          <w:sz w:val="28"/>
          <w:szCs w:val="28"/>
        </w:rPr>
        <w:t>POLICY</w:t>
      </w:r>
    </w:p>
    <w:p w14:paraId="3B2B6F95" w14:textId="77777777" w:rsidR="00BE1393" w:rsidRDefault="00BE1393" w:rsidP="00BE1393">
      <w:pPr>
        <w:pStyle w:val="WW-Default"/>
        <w:jc w:val="center"/>
        <w:rPr>
          <w:rFonts w:ascii="Calibri" w:hAnsi="Calibri" w:cs="Arial"/>
          <w:b/>
          <w:bCs/>
        </w:rPr>
      </w:pPr>
      <w:r>
        <w:rPr>
          <w:rFonts w:ascii="Calibri" w:hAnsi="Calibri" w:cs="Arial"/>
          <w:b/>
          <w:bCs/>
          <w:sz w:val="28"/>
          <w:szCs w:val="28"/>
        </w:rPr>
        <w:t>2018 – 19</w:t>
      </w:r>
    </w:p>
    <w:p w14:paraId="0C647F2C" w14:textId="77777777" w:rsidR="00BE1393" w:rsidRDefault="00BE1393" w:rsidP="00BE1393">
      <w:pPr>
        <w:pStyle w:val="WW-Default"/>
        <w:jc w:val="center"/>
        <w:rPr>
          <w:rFonts w:ascii="Calibri" w:hAnsi="Calibri" w:cs="Arial"/>
          <w:b/>
          <w:bCs/>
        </w:rPr>
      </w:pPr>
    </w:p>
    <w:p w14:paraId="066F7EE0" w14:textId="77777777" w:rsidR="00BE1393" w:rsidRDefault="00BE1393" w:rsidP="00BE1393">
      <w:pPr>
        <w:pStyle w:val="WW-Default"/>
        <w:jc w:val="center"/>
        <w:rPr>
          <w:rFonts w:ascii="Calibri" w:hAnsi="Calibri" w:cs="Arial"/>
          <w:b/>
          <w:bCs/>
        </w:rPr>
      </w:pPr>
    </w:p>
    <w:p w14:paraId="7E62FA37" w14:textId="77777777" w:rsidR="00BE1393" w:rsidRDefault="00BE1393" w:rsidP="00BE1393">
      <w:pPr>
        <w:pStyle w:val="WW-Default"/>
        <w:jc w:val="center"/>
        <w:rPr>
          <w:rFonts w:ascii="Calibri" w:hAnsi="Calibri" w:cs="Arial"/>
          <w:b/>
          <w:bCs/>
        </w:rPr>
      </w:pPr>
    </w:p>
    <w:p w14:paraId="3625FB94" w14:textId="77777777" w:rsidR="00BE1393" w:rsidRDefault="00BE1393" w:rsidP="00BE1393">
      <w:pPr>
        <w:pStyle w:val="WW-Default"/>
        <w:jc w:val="center"/>
        <w:rPr>
          <w:rFonts w:ascii="Calibri" w:hAnsi="Calibri" w:cs="Arial"/>
          <w:b/>
          <w:bCs/>
        </w:rPr>
      </w:pPr>
    </w:p>
    <w:p w14:paraId="6A31304F" w14:textId="77777777" w:rsidR="00BE1393" w:rsidRDefault="00BE1393" w:rsidP="00BE1393">
      <w:pPr>
        <w:pStyle w:val="WW-Default"/>
        <w:jc w:val="center"/>
        <w:rPr>
          <w:rFonts w:ascii="Calibri" w:hAnsi="Calibri" w:cs="Arial"/>
          <w:b/>
          <w:bCs/>
        </w:rPr>
      </w:pPr>
    </w:p>
    <w:p w14:paraId="7C1734D7" w14:textId="77777777" w:rsidR="00BE1393" w:rsidRDefault="00BE1393" w:rsidP="00BE1393">
      <w:pPr>
        <w:pStyle w:val="WW-Default"/>
        <w:jc w:val="center"/>
        <w:rPr>
          <w:rFonts w:ascii="Calibri" w:hAnsi="Calibri" w:cs="Arial"/>
          <w:b/>
          <w:bCs/>
        </w:rPr>
      </w:pPr>
    </w:p>
    <w:p w14:paraId="21531CC2" w14:textId="77777777" w:rsidR="00BE1393" w:rsidRDefault="00BE1393" w:rsidP="00BE1393">
      <w:pPr>
        <w:pStyle w:val="WW-Default"/>
        <w:jc w:val="center"/>
        <w:rPr>
          <w:rFonts w:ascii="Calibri" w:hAnsi="Calibri" w:cs="Arial"/>
          <w:b/>
          <w:bCs/>
        </w:rPr>
      </w:pPr>
    </w:p>
    <w:p w14:paraId="0C8313AC" w14:textId="77777777" w:rsidR="00BE1393" w:rsidRDefault="00BE1393" w:rsidP="00BE1393">
      <w:pPr>
        <w:pStyle w:val="WW-Default"/>
        <w:rPr>
          <w:rFonts w:ascii="Calibri" w:hAnsi="Calibri" w:cs="Arial"/>
          <w:b/>
          <w:bCs/>
        </w:rPr>
      </w:pPr>
      <w:r>
        <w:rPr>
          <w:rFonts w:ascii="Calibri" w:hAnsi="Calibri" w:cs="Arial"/>
          <w:b/>
          <w:bCs/>
        </w:rPr>
        <w:t>APPROVED BY:</w:t>
      </w:r>
      <w:r>
        <w:rPr>
          <w:rFonts w:ascii="Calibri" w:hAnsi="Calibri" w:cs="Arial"/>
          <w:b/>
          <w:bCs/>
        </w:rPr>
        <w:tab/>
      </w:r>
    </w:p>
    <w:p w14:paraId="1B96751E" w14:textId="61FDFD3A" w:rsidR="00BE1393" w:rsidRDefault="00BE1393" w:rsidP="00BE1393">
      <w:pPr>
        <w:pStyle w:val="WW-Default"/>
        <w:rPr>
          <w:rFonts w:ascii="Calibri" w:hAnsi="Calibri" w:cs="Arial"/>
          <w:b/>
          <w:bCs/>
        </w:rPr>
      </w:pPr>
      <w:r>
        <w:rPr>
          <w:rFonts w:ascii="Calibri" w:hAnsi="Calibri" w:cs="Arial"/>
          <w:b/>
          <w:bCs/>
        </w:rPr>
        <w:t>Name:</w:t>
      </w:r>
      <w:r>
        <w:rPr>
          <w:rFonts w:ascii="Calibri" w:hAnsi="Calibri" w:cs="Arial"/>
          <w:b/>
          <w:bCs/>
        </w:rPr>
        <w:tab/>
      </w:r>
      <w:r>
        <w:rPr>
          <w:rFonts w:ascii="Calibri" w:hAnsi="Calibri" w:cs="Arial"/>
          <w:b/>
          <w:bCs/>
        </w:rPr>
        <w:tab/>
      </w:r>
      <w:r>
        <w:rPr>
          <w:rFonts w:ascii="Calibri" w:hAnsi="Calibri" w:cs="Arial"/>
          <w:b/>
          <w:bCs/>
        </w:rPr>
        <w:tab/>
      </w:r>
      <w:r w:rsidRPr="00BE1393">
        <w:rPr>
          <w:rFonts w:ascii="Calibri" w:hAnsi="Calibri" w:cs="Arial"/>
          <w:bCs/>
        </w:rPr>
        <w:t>Dr. P. Napper</w:t>
      </w:r>
    </w:p>
    <w:p w14:paraId="7617CC3F" w14:textId="77777777" w:rsidR="00BE1393" w:rsidRDefault="00BE1393" w:rsidP="00BE1393">
      <w:pPr>
        <w:pStyle w:val="WW-Default"/>
        <w:rPr>
          <w:rFonts w:ascii="Calibri" w:hAnsi="Calibri" w:cs="Arial"/>
          <w:b/>
          <w:bCs/>
        </w:rPr>
      </w:pPr>
      <w:r>
        <w:rPr>
          <w:rFonts w:ascii="Calibri" w:hAnsi="Calibri" w:cs="Arial"/>
          <w:b/>
          <w:bCs/>
        </w:rPr>
        <w:t xml:space="preserve">Signed:  </w:t>
      </w:r>
      <w:r>
        <w:rPr>
          <w:rFonts w:ascii="Calibri" w:hAnsi="Calibri" w:cs="Arial"/>
          <w:b/>
          <w:bCs/>
        </w:rPr>
        <w:tab/>
      </w:r>
      <w:r>
        <w:rPr>
          <w:rFonts w:ascii="Calibri" w:hAnsi="Calibri" w:cs="Arial"/>
          <w:b/>
          <w:bCs/>
        </w:rPr>
        <w:tab/>
      </w:r>
      <w:r>
        <w:rPr>
          <w:rFonts w:ascii="Calibri" w:hAnsi="Calibri" w:cs="Arial"/>
          <w:b/>
          <w:bCs/>
        </w:rPr>
        <w:tab/>
      </w:r>
    </w:p>
    <w:p w14:paraId="0A03909D" w14:textId="176AF2B6" w:rsidR="00BE1393" w:rsidRDefault="00BE1393" w:rsidP="00BE1393">
      <w:pPr>
        <w:pStyle w:val="WW-Default"/>
        <w:rPr>
          <w:rFonts w:ascii="Arial" w:hAnsi="Arial" w:cs="Arial"/>
          <w:b/>
          <w:bCs/>
          <w:sz w:val="20"/>
          <w:szCs w:val="20"/>
        </w:rPr>
      </w:pPr>
      <w:r>
        <w:rPr>
          <w:rFonts w:ascii="Calibri" w:hAnsi="Calibri" w:cs="Arial"/>
          <w:b/>
          <w:bCs/>
        </w:rPr>
        <w:t xml:space="preserve">Date:  </w:t>
      </w:r>
      <w:r>
        <w:rPr>
          <w:rFonts w:ascii="Calibri" w:hAnsi="Calibri" w:cs="Arial"/>
          <w:b/>
          <w:bCs/>
        </w:rPr>
        <w:tab/>
      </w:r>
      <w:r>
        <w:rPr>
          <w:rFonts w:ascii="Calibri" w:hAnsi="Calibri" w:cs="Arial"/>
          <w:b/>
          <w:bCs/>
        </w:rPr>
        <w:tab/>
      </w:r>
      <w:r>
        <w:rPr>
          <w:rFonts w:ascii="Calibri" w:hAnsi="Calibri" w:cs="Arial"/>
          <w:bCs/>
        </w:rPr>
        <w:tab/>
      </w:r>
      <w:r w:rsidR="00DD732A">
        <w:rPr>
          <w:rFonts w:ascii="Calibri" w:hAnsi="Calibri" w:cs="Arial"/>
          <w:bCs/>
        </w:rPr>
        <w:t>01/10</w:t>
      </w:r>
      <w:r>
        <w:rPr>
          <w:rFonts w:ascii="Calibri" w:hAnsi="Calibri" w:cs="Arial"/>
          <w:bCs/>
        </w:rPr>
        <w:t>/18</w:t>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t xml:space="preserve">Review Date:  </w:t>
      </w:r>
      <w:r>
        <w:rPr>
          <w:rFonts w:ascii="Calibri" w:hAnsi="Calibri" w:cs="Arial"/>
          <w:b/>
          <w:bCs/>
        </w:rPr>
        <w:tab/>
      </w:r>
      <w:r>
        <w:rPr>
          <w:rFonts w:ascii="Calibri" w:hAnsi="Calibri" w:cs="Arial"/>
          <w:b/>
          <w:bCs/>
        </w:rPr>
        <w:tab/>
      </w:r>
      <w:r w:rsidRPr="00BE1393">
        <w:rPr>
          <w:rFonts w:ascii="Calibri" w:hAnsi="Calibri" w:cs="Arial"/>
          <w:bCs/>
        </w:rPr>
        <w:t>May 2019</w:t>
      </w:r>
    </w:p>
    <w:p w14:paraId="45CF9719" w14:textId="77777777" w:rsidR="00BE1393" w:rsidRDefault="00BE1393" w:rsidP="00BE1393">
      <w:pPr>
        <w:pStyle w:val="WW-Default"/>
        <w:rPr>
          <w:rFonts w:ascii="Arial" w:hAnsi="Arial" w:cs="Arial"/>
          <w:b/>
          <w:bCs/>
          <w:sz w:val="20"/>
          <w:szCs w:val="20"/>
        </w:rPr>
      </w:pPr>
    </w:p>
    <w:p w14:paraId="47E47F89" w14:textId="77777777" w:rsidR="00BE1393" w:rsidRDefault="00BE1393" w:rsidP="00BE1393">
      <w:pPr>
        <w:pStyle w:val="WW-Default"/>
        <w:rPr>
          <w:rFonts w:ascii="Arial" w:hAnsi="Arial" w:cs="Arial"/>
          <w:b/>
          <w:bCs/>
          <w:sz w:val="20"/>
          <w:szCs w:val="20"/>
        </w:rPr>
      </w:pPr>
    </w:p>
    <w:p w14:paraId="23FD825D" w14:textId="77777777" w:rsidR="00BE1393" w:rsidRDefault="00BE1393" w:rsidP="00BE1393">
      <w:pPr>
        <w:pStyle w:val="WW-Default"/>
        <w:rPr>
          <w:rFonts w:ascii="Arial" w:hAnsi="Arial" w:cs="Arial"/>
          <w:b/>
          <w:bCs/>
          <w:sz w:val="20"/>
          <w:szCs w:val="20"/>
        </w:rPr>
      </w:pPr>
    </w:p>
    <w:p w14:paraId="4F7EEA39" w14:textId="77777777" w:rsidR="00BE1393" w:rsidRDefault="00BE1393" w:rsidP="00BE1393">
      <w:pPr>
        <w:pStyle w:val="WW-Default"/>
        <w:rPr>
          <w:rFonts w:ascii="Arial" w:hAnsi="Arial" w:cs="Arial"/>
          <w:b/>
          <w:bCs/>
          <w:sz w:val="20"/>
          <w:szCs w:val="20"/>
        </w:rPr>
      </w:pPr>
    </w:p>
    <w:p w14:paraId="52EC6EA3" w14:textId="77777777" w:rsidR="00BE1393" w:rsidRDefault="00BE1393" w:rsidP="00BE1393">
      <w:pPr>
        <w:pStyle w:val="WW-Default"/>
        <w:rPr>
          <w:rFonts w:ascii="Arial" w:hAnsi="Arial" w:cs="Arial"/>
          <w:b/>
          <w:bCs/>
          <w:sz w:val="20"/>
          <w:szCs w:val="20"/>
        </w:rPr>
      </w:pPr>
    </w:p>
    <w:p w14:paraId="535D4C90" w14:textId="77777777" w:rsidR="00BE1393" w:rsidRDefault="00BE1393" w:rsidP="00BE1393">
      <w:pPr>
        <w:pStyle w:val="WW-Default"/>
        <w:rPr>
          <w:rFonts w:ascii="Arial" w:hAnsi="Arial" w:cs="Arial"/>
          <w:b/>
          <w:bCs/>
          <w:sz w:val="20"/>
          <w:szCs w:val="20"/>
        </w:rPr>
      </w:pPr>
    </w:p>
    <w:p w14:paraId="3D4F18FD" w14:textId="77777777" w:rsidR="00BE1393" w:rsidRDefault="00BE1393" w:rsidP="00BE1393">
      <w:pPr>
        <w:pStyle w:val="WW-Default"/>
        <w:rPr>
          <w:rFonts w:ascii="Arial" w:hAnsi="Arial" w:cs="Arial"/>
          <w:b/>
          <w:bCs/>
          <w:sz w:val="20"/>
          <w:szCs w:val="20"/>
        </w:rPr>
      </w:pPr>
    </w:p>
    <w:p w14:paraId="1E7E723C" w14:textId="77777777" w:rsidR="00BE1393" w:rsidRDefault="00BE1393" w:rsidP="00BE1393">
      <w:pPr>
        <w:pStyle w:val="WW-Default"/>
        <w:rPr>
          <w:rFonts w:ascii="Arial" w:hAnsi="Arial" w:cs="Arial"/>
          <w:b/>
          <w:bCs/>
          <w:sz w:val="20"/>
          <w:szCs w:val="20"/>
        </w:rPr>
      </w:pPr>
    </w:p>
    <w:p w14:paraId="73F136D8" w14:textId="77777777" w:rsidR="00BE1393" w:rsidRDefault="00BE1393" w:rsidP="00BE1393">
      <w:pPr>
        <w:pStyle w:val="WW-Default"/>
        <w:rPr>
          <w:rFonts w:ascii="Arial" w:hAnsi="Arial" w:cs="Arial"/>
          <w:b/>
          <w:bCs/>
          <w:sz w:val="20"/>
          <w:szCs w:val="20"/>
        </w:rPr>
      </w:pPr>
    </w:p>
    <w:p w14:paraId="07D1EE83" w14:textId="77777777" w:rsidR="00BE1393" w:rsidRDefault="00BE1393" w:rsidP="00BE1393">
      <w:pPr>
        <w:pStyle w:val="WW-Default"/>
        <w:rPr>
          <w:rFonts w:ascii="Arial" w:hAnsi="Arial" w:cs="Arial"/>
          <w:b/>
          <w:bCs/>
          <w:sz w:val="20"/>
          <w:szCs w:val="20"/>
        </w:rPr>
      </w:pPr>
    </w:p>
    <w:p w14:paraId="1BB7DCC0" w14:textId="77777777" w:rsidR="00BE1393" w:rsidRDefault="00BE1393" w:rsidP="00BE1393">
      <w:pPr>
        <w:pStyle w:val="WW-Default"/>
        <w:rPr>
          <w:rFonts w:ascii="Arial" w:hAnsi="Arial" w:cs="Arial"/>
          <w:b/>
          <w:bCs/>
          <w:sz w:val="20"/>
          <w:szCs w:val="20"/>
        </w:rPr>
      </w:pPr>
    </w:p>
    <w:p w14:paraId="779C7E53" w14:textId="77777777" w:rsidR="00BE1393" w:rsidRDefault="00BE1393" w:rsidP="00BE1393">
      <w:pPr>
        <w:rPr>
          <w:rFonts w:ascii="Calibri" w:hAnsi="Calibri"/>
          <w:color w:val="000000"/>
        </w:rPr>
      </w:pPr>
    </w:p>
    <w:p w14:paraId="75C92641" w14:textId="13117A35" w:rsidR="000676A9" w:rsidRPr="00DD732A" w:rsidRDefault="00DD732A" w:rsidP="00DD732A">
      <w:pPr>
        <w:spacing w:after="0"/>
        <w:jc w:val="both"/>
        <w:rPr>
          <w:rFonts w:cstheme="minorHAnsi"/>
          <w:b/>
          <w:sz w:val="24"/>
          <w:szCs w:val="24"/>
        </w:rPr>
      </w:pPr>
      <w:r w:rsidRPr="00DD732A">
        <w:rPr>
          <w:rFonts w:cstheme="minorHAnsi"/>
          <w:b/>
          <w:sz w:val="24"/>
          <w:szCs w:val="24"/>
        </w:rPr>
        <w:lastRenderedPageBreak/>
        <w:t xml:space="preserve">1.  </w:t>
      </w:r>
      <w:r w:rsidR="000676A9" w:rsidRPr="00DD732A">
        <w:rPr>
          <w:rFonts w:cstheme="minorHAnsi"/>
          <w:b/>
          <w:sz w:val="24"/>
          <w:szCs w:val="24"/>
        </w:rPr>
        <w:t>Introduction</w:t>
      </w:r>
    </w:p>
    <w:p w14:paraId="5EEAD44B" w14:textId="71DF27F8" w:rsidR="00DD732A" w:rsidRPr="00DD732A" w:rsidRDefault="00DD732A" w:rsidP="00DD732A">
      <w:pPr>
        <w:jc w:val="both"/>
        <w:rPr>
          <w:sz w:val="24"/>
          <w:szCs w:val="24"/>
        </w:rPr>
      </w:pPr>
      <w:r w:rsidRPr="00DD732A">
        <w:rPr>
          <w:sz w:val="24"/>
          <w:szCs w:val="24"/>
        </w:rPr>
        <w:t xml:space="preserve">At Flookburgh </w:t>
      </w:r>
      <w:r w:rsidRPr="00DD732A">
        <w:rPr>
          <w:sz w:val="24"/>
          <w:szCs w:val="24"/>
        </w:rPr>
        <w:t xml:space="preserve">CofE Primary </w:t>
      </w:r>
      <w:r w:rsidRPr="00DD732A">
        <w:rPr>
          <w:sz w:val="24"/>
          <w:szCs w:val="24"/>
        </w:rPr>
        <w:t>School we believe that good early years education in the Early Years Foundation Stage is essential because it provides a firm basis for future learning and development. The experiences offered to children will be appropriate to their own developmental stage, emphasising children as initiators and decision makers, constructing their own knowledge through active learning. Careful attention will be paid to both the content of the curriculum and the way in which the curriculum is offered through both child initiated and adult led activities.</w:t>
      </w:r>
    </w:p>
    <w:p w14:paraId="190D566C" w14:textId="77777777" w:rsidR="00DD732A" w:rsidRPr="00DD732A" w:rsidRDefault="00DD732A" w:rsidP="00DD732A">
      <w:pPr>
        <w:jc w:val="both"/>
        <w:rPr>
          <w:sz w:val="24"/>
          <w:szCs w:val="24"/>
        </w:rPr>
      </w:pPr>
    </w:p>
    <w:p w14:paraId="6F1F95A5" w14:textId="5300FB34" w:rsidR="00DD732A" w:rsidRPr="00DD732A" w:rsidRDefault="00DD732A" w:rsidP="00DD732A">
      <w:pPr>
        <w:spacing w:after="0"/>
        <w:rPr>
          <w:sz w:val="24"/>
          <w:szCs w:val="24"/>
        </w:rPr>
      </w:pPr>
      <w:r w:rsidRPr="00DD732A">
        <w:rPr>
          <w:b/>
          <w:sz w:val="24"/>
          <w:szCs w:val="24"/>
        </w:rPr>
        <w:t>2. Aims</w:t>
      </w:r>
      <w:r w:rsidRPr="00DD732A">
        <w:rPr>
          <w:b/>
          <w:sz w:val="24"/>
          <w:szCs w:val="24"/>
        </w:rPr>
        <w:br/>
      </w:r>
      <w:r w:rsidRPr="00DD732A">
        <w:rPr>
          <w:sz w:val="24"/>
          <w:szCs w:val="24"/>
        </w:rPr>
        <w:t>At Flookburgh CofE Primary School, we aim to:</w:t>
      </w:r>
    </w:p>
    <w:p w14:paraId="7C5D2DCB" w14:textId="26134299" w:rsidR="00DD732A" w:rsidRPr="00DD732A" w:rsidRDefault="00DD732A" w:rsidP="00DD732A">
      <w:pPr>
        <w:numPr>
          <w:ilvl w:val="0"/>
          <w:numId w:val="34"/>
        </w:numPr>
        <w:spacing w:after="0" w:line="240" w:lineRule="auto"/>
        <w:jc w:val="both"/>
        <w:rPr>
          <w:sz w:val="24"/>
          <w:szCs w:val="24"/>
          <w:u w:val="single"/>
        </w:rPr>
      </w:pPr>
      <w:r w:rsidRPr="00DD732A">
        <w:rPr>
          <w:sz w:val="24"/>
          <w:szCs w:val="24"/>
        </w:rPr>
        <w:t>P</w:t>
      </w:r>
      <w:r w:rsidRPr="00DD732A">
        <w:rPr>
          <w:sz w:val="24"/>
          <w:szCs w:val="24"/>
        </w:rPr>
        <w:t>rovide a happy, secure, well ordered and stimulating environment, where children can develop as individuals through interacting with othe</w:t>
      </w:r>
      <w:r w:rsidRPr="00DD732A">
        <w:rPr>
          <w:sz w:val="24"/>
          <w:szCs w:val="24"/>
        </w:rPr>
        <w:t>r children and sensitive adults</w:t>
      </w:r>
    </w:p>
    <w:p w14:paraId="1DB2CE8B" w14:textId="00315CF6" w:rsidR="00DD732A" w:rsidRPr="00DD732A" w:rsidRDefault="00DD732A" w:rsidP="00DD732A">
      <w:pPr>
        <w:numPr>
          <w:ilvl w:val="0"/>
          <w:numId w:val="34"/>
        </w:numPr>
        <w:spacing w:after="0" w:line="240" w:lineRule="auto"/>
        <w:jc w:val="both"/>
        <w:rPr>
          <w:sz w:val="24"/>
          <w:szCs w:val="24"/>
          <w:u w:val="single"/>
        </w:rPr>
      </w:pPr>
      <w:r w:rsidRPr="00DD732A">
        <w:rPr>
          <w:sz w:val="24"/>
          <w:szCs w:val="24"/>
        </w:rPr>
        <w:t>O</w:t>
      </w:r>
      <w:r w:rsidRPr="00DD732A">
        <w:rPr>
          <w:sz w:val="24"/>
          <w:szCs w:val="24"/>
        </w:rPr>
        <w:t xml:space="preserve">ffer a broad and balanced curriculum. This extends previous learning, and covers </w:t>
      </w:r>
      <w:r w:rsidRPr="00DD732A">
        <w:rPr>
          <w:sz w:val="24"/>
          <w:szCs w:val="24"/>
        </w:rPr>
        <w:t>all seventeen aspects as outlined in the Early Years curriculum (see: Development Matters)</w:t>
      </w:r>
    </w:p>
    <w:p w14:paraId="6FAA5F78" w14:textId="11D74C2E" w:rsidR="00DD732A" w:rsidRPr="00DD732A" w:rsidRDefault="00DD732A" w:rsidP="00DD732A">
      <w:pPr>
        <w:numPr>
          <w:ilvl w:val="0"/>
          <w:numId w:val="34"/>
        </w:numPr>
        <w:spacing w:after="0" w:line="240" w:lineRule="auto"/>
        <w:jc w:val="both"/>
        <w:rPr>
          <w:sz w:val="24"/>
          <w:szCs w:val="24"/>
          <w:u w:val="single"/>
        </w:rPr>
      </w:pPr>
      <w:r w:rsidRPr="00DD732A">
        <w:rPr>
          <w:sz w:val="24"/>
          <w:szCs w:val="24"/>
        </w:rPr>
        <w:t>E</w:t>
      </w:r>
      <w:r w:rsidRPr="00DD732A">
        <w:rPr>
          <w:sz w:val="24"/>
          <w:szCs w:val="24"/>
        </w:rPr>
        <w:t>nsure the children develop positive attitudes to learning, self-motivation, curiosity, confidence and respon</w:t>
      </w:r>
      <w:r w:rsidRPr="00DD732A">
        <w:rPr>
          <w:sz w:val="24"/>
          <w:szCs w:val="24"/>
        </w:rPr>
        <w:t>sibility</w:t>
      </w:r>
    </w:p>
    <w:p w14:paraId="761D688A" w14:textId="6D479698" w:rsidR="00DD732A" w:rsidRPr="00DD732A" w:rsidRDefault="00DD732A" w:rsidP="00DD732A">
      <w:pPr>
        <w:numPr>
          <w:ilvl w:val="0"/>
          <w:numId w:val="34"/>
        </w:numPr>
        <w:spacing w:after="0" w:line="240" w:lineRule="auto"/>
        <w:jc w:val="both"/>
        <w:rPr>
          <w:sz w:val="24"/>
          <w:szCs w:val="24"/>
          <w:u w:val="single"/>
        </w:rPr>
      </w:pPr>
      <w:r w:rsidRPr="00DD732A">
        <w:rPr>
          <w:sz w:val="24"/>
          <w:szCs w:val="24"/>
        </w:rPr>
        <w:t>P</w:t>
      </w:r>
      <w:r w:rsidRPr="00DD732A">
        <w:rPr>
          <w:sz w:val="24"/>
          <w:szCs w:val="24"/>
        </w:rPr>
        <w:t>rovide children with first hand learning experiences rooted in purposeful play in which they can become actively engaged, expressi</w:t>
      </w:r>
      <w:r w:rsidRPr="00DD732A">
        <w:rPr>
          <w:sz w:val="24"/>
          <w:szCs w:val="24"/>
        </w:rPr>
        <w:t>ng thoughts, ideas and feelings</w:t>
      </w:r>
    </w:p>
    <w:p w14:paraId="61407057" w14:textId="3683B601" w:rsidR="00DD732A" w:rsidRPr="00DD732A" w:rsidRDefault="00DD732A" w:rsidP="00DD732A">
      <w:pPr>
        <w:numPr>
          <w:ilvl w:val="0"/>
          <w:numId w:val="34"/>
        </w:numPr>
        <w:spacing w:after="0" w:line="240" w:lineRule="auto"/>
        <w:jc w:val="both"/>
        <w:rPr>
          <w:sz w:val="24"/>
          <w:szCs w:val="24"/>
          <w:u w:val="single"/>
        </w:rPr>
      </w:pPr>
      <w:r w:rsidRPr="00DD732A">
        <w:rPr>
          <w:sz w:val="24"/>
          <w:szCs w:val="24"/>
        </w:rPr>
        <w:t>D</w:t>
      </w:r>
      <w:r w:rsidRPr="00DD732A">
        <w:rPr>
          <w:sz w:val="24"/>
          <w:szCs w:val="24"/>
        </w:rPr>
        <w:t>evelop the whole child socially, spiritually, emotionally, physically and i</w:t>
      </w:r>
      <w:r w:rsidRPr="00DD732A">
        <w:rPr>
          <w:sz w:val="24"/>
          <w:szCs w:val="24"/>
        </w:rPr>
        <w:t>ntellectually</w:t>
      </w:r>
    </w:p>
    <w:p w14:paraId="00229D57" w14:textId="2EF200F5" w:rsidR="00DD732A" w:rsidRPr="00DD732A" w:rsidRDefault="00DD732A" w:rsidP="00DD732A">
      <w:pPr>
        <w:numPr>
          <w:ilvl w:val="0"/>
          <w:numId w:val="34"/>
        </w:numPr>
        <w:spacing w:after="0" w:line="240" w:lineRule="auto"/>
        <w:jc w:val="both"/>
        <w:rPr>
          <w:sz w:val="24"/>
          <w:szCs w:val="24"/>
          <w:u w:val="single"/>
        </w:rPr>
      </w:pPr>
      <w:r w:rsidRPr="00DD732A">
        <w:rPr>
          <w:sz w:val="24"/>
          <w:szCs w:val="24"/>
        </w:rPr>
        <w:t>D</w:t>
      </w:r>
      <w:r w:rsidRPr="00DD732A">
        <w:rPr>
          <w:sz w:val="24"/>
          <w:szCs w:val="24"/>
        </w:rPr>
        <w:t>evelop and ma</w:t>
      </w:r>
      <w:r w:rsidRPr="00DD732A">
        <w:rPr>
          <w:sz w:val="24"/>
          <w:szCs w:val="24"/>
        </w:rPr>
        <w:t>intain partnership with parents</w:t>
      </w:r>
    </w:p>
    <w:p w14:paraId="4AFABD04" w14:textId="5929B2D6" w:rsidR="00DD732A" w:rsidRPr="00DD732A" w:rsidRDefault="00DD732A" w:rsidP="00DD732A">
      <w:pPr>
        <w:numPr>
          <w:ilvl w:val="0"/>
          <w:numId w:val="34"/>
        </w:numPr>
        <w:spacing w:after="0" w:line="240" w:lineRule="auto"/>
        <w:jc w:val="both"/>
        <w:rPr>
          <w:sz w:val="24"/>
          <w:szCs w:val="24"/>
          <w:u w:val="single"/>
        </w:rPr>
      </w:pPr>
      <w:r w:rsidRPr="00DD732A">
        <w:rPr>
          <w:sz w:val="24"/>
          <w:szCs w:val="24"/>
        </w:rPr>
        <w:t>E</w:t>
      </w:r>
      <w:r w:rsidRPr="00DD732A">
        <w:rPr>
          <w:sz w:val="24"/>
          <w:szCs w:val="24"/>
        </w:rPr>
        <w:t>ncourage independence with children taking some responsibility for their own learning and time managem</w:t>
      </w:r>
      <w:r w:rsidRPr="00DD732A">
        <w:rPr>
          <w:sz w:val="24"/>
          <w:szCs w:val="24"/>
        </w:rPr>
        <w:t>ent within a structured session</w:t>
      </w:r>
    </w:p>
    <w:p w14:paraId="103214F4" w14:textId="3E0D0056" w:rsidR="00DD732A" w:rsidRPr="00DD732A" w:rsidRDefault="00DD732A" w:rsidP="00DD732A">
      <w:pPr>
        <w:numPr>
          <w:ilvl w:val="0"/>
          <w:numId w:val="34"/>
        </w:numPr>
        <w:spacing w:after="0" w:line="240" w:lineRule="auto"/>
        <w:jc w:val="both"/>
        <w:rPr>
          <w:sz w:val="24"/>
          <w:szCs w:val="24"/>
          <w:u w:val="single"/>
        </w:rPr>
      </w:pPr>
      <w:r w:rsidRPr="00DD732A">
        <w:rPr>
          <w:sz w:val="24"/>
          <w:szCs w:val="24"/>
        </w:rPr>
        <w:t>P</w:t>
      </w:r>
      <w:r w:rsidRPr="00DD732A">
        <w:rPr>
          <w:sz w:val="24"/>
          <w:szCs w:val="24"/>
        </w:rPr>
        <w:t>rovide a climate of mutual trust and respect where children can learn to live in a large social group, developing empathy a</w:t>
      </w:r>
      <w:r w:rsidRPr="00DD732A">
        <w:rPr>
          <w:sz w:val="24"/>
          <w:szCs w:val="24"/>
        </w:rPr>
        <w:t>nd consideration towards others</w:t>
      </w:r>
    </w:p>
    <w:p w14:paraId="13D2AE66" w14:textId="77777777" w:rsidR="00DD732A" w:rsidRPr="00DD732A" w:rsidRDefault="00DD732A" w:rsidP="00DD732A">
      <w:pPr>
        <w:spacing w:after="0" w:line="240" w:lineRule="auto"/>
        <w:jc w:val="both"/>
        <w:rPr>
          <w:sz w:val="24"/>
          <w:szCs w:val="24"/>
        </w:rPr>
      </w:pPr>
    </w:p>
    <w:p w14:paraId="2AE4ED45" w14:textId="77777777" w:rsidR="00DD732A" w:rsidRPr="00DD732A" w:rsidRDefault="00DD732A" w:rsidP="00DD732A">
      <w:pPr>
        <w:spacing w:after="0" w:line="240" w:lineRule="auto"/>
        <w:jc w:val="both"/>
        <w:rPr>
          <w:sz w:val="24"/>
          <w:szCs w:val="24"/>
        </w:rPr>
      </w:pPr>
    </w:p>
    <w:p w14:paraId="147939A7" w14:textId="09A570CC" w:rsidR="00DD732A" w:rsidRPr="00DD732A" w:rsidRDefault="00DD732A" w:rsidP="00DD732A">
      <w:pPr>
        <w:spacing w:after="0" w:line="240" w:lineRule="auto"/>
        <w:jc w:val="both"/>
        <w:rPr>
          <w:b/>
          <w:sz w:val="24"/>
          <w:szCs w:val="24"/>
          <w:u w:val="single"/>
        </w:rPr>
      </w:pPr>
      <w:r w:rsidRPr="00DD732A">
        <w:rPr>
          <w:b/>
          <w:sz w:val="24"/>
          <w:szCs w:val="24"/>
        </w:rPr>
        <w:t>3. Early Years Organisation and Structure</w:t>
      </w:r>
    </w:p>
    <w:p w14:paraId="78B179C3" w14:textId="224E7530" w:rsidR="00DD732A" w:rsidRPr="00DD732A" w:rsidRDefault="00DD732A" w:rsidP="00DD732A">
      <w:pPr>
        <w:numPr>
          <w:ilvl w:val="0"/>
          <w:numId w:val="35"/>
        </w:numPr>
        <w:spacing w:after="0" w:line="240" w:lineRule="auto"/>
        <w:jc w:val="both"/>
        <w:rPr>
          <w:sz w:val="24"/>
          <w:szCs w:val="24"/>
        </w:rPr>
      </w:pPr>
      <w:r w:rsidRPr="00DD732A">
        <w:rPr>
          <w:sz w:val="24"/>
          <w:szCs w:val="24"/>
        </w:rPr>
        <w:t>Nursery and Reception children are taught together in the mornings as Class 1. Nursery provision ends at 12:00pm with the children being collected from Class 1 to go home. Reception children move across to Class 2 for the afternoon</w:t>
      </w:r>
      <w:r>
        <w:rPr>
          <w:sz w:val="24"/>
          <w:szCs w:val="24"/>
        </w:rPr>
        <w:t xml:space="preserve"> to continue their learning. Afternoon activities are a mixture of Re</w:t>
      </w:r>
      <w:r w:rsidR="008B4EBB">
        <w:rPr>
          <w:sz w:val="24"/>
          <w:szCs w:val="24"/>
        </w:rPr>
        <w:t>ception only work (TA led) and work alongside the rest of Key Stage 1</w:t>
      </w:r>
    </w:p>
    <w:p w14:paraId="10E38BA5" w14:textId="3D519CAD" w:rsidR="00DD732A" w:rsidRPr="00DD732A" w:rsidRDefault="00DD732A" w:rsidP="00DD732A">
      <w:pPr>
        <w:numPr>
          <w:ilvl w:val="0"/>
          <w:numId w:val="35"/>
        </w:numPr>
        <w:spacing w:after="0" w:line="240" w:lineRule="auto"/>
        <w:jc w:val="both"/>
        <w:rPr>
          <w:sz w:val="24"/>
          <w:szCs w:val="24"/>
        </w:rPr>
      </w:pPr>
      <w:r w:rsidRPr="00DD732A">
        <w:rPr>
          <w:sz w:val="24"/>
          <w:szCs w:val="24"/>
        </w:rPr>
        <w:t>Class 1 has its own</w:t>
      </w:r>
      <w:r w:rsidRPr="00DD732A">
        <w:rPr>
          <w:sz w:val="24"/>
          <w:szCs w:val="24"/>
        </w:rPr>
        <w:t xml:space="preserve"> dedicated outdoor space</w:t>
      </w:r>
      <w:r w:rsidRPr="00DD732A">
        <w:rPr>
          <w:sz w:val="24"/>
          <w:szCs w:val="24"/>
        </w:rPr>
        <w:t xml:space="preserve"> where children can play freely and safely</w:t>
      </w:r>
    </w:p>
    <w:p w14:paraId="7A0E0358" w14:textId="7532EA40" w:rsidR="00DD732A" w:rsidRPr="00DD732A" w:rsidRDefault="00DD732A" w:rsidP="00DD732A">
      <w:pPr>
        <w:numPr>
          <w:ilvl w:val="0"/>
          <w:numId w:val="35"/>
        </w:numPr>
        <w:spacing w:after="0" w:line="240" w:lineRule="auto"/>
        <w:jc w:val="both"/>
        <w:rPr>
          <w:sz w:val="24"/>
          <w:szCs w:val="24"/>
        </w:rPr>
      </w:pPr>
      <w:r w:rsidRPr="00DD732A">
        <w:rPr>
          <w:sz w:val="24"/>
          <w:szCs w:val="24"/>
        </w:rPr>
        <w:t>The staff set high expectations for children’s attainment and progress. Teaching will incorporate a balance of approaches and groupings, appropriate to the ages and developmental stage of the ch</w:t>
      </w:r>
      <w:r w:rsidRPr="00DD732A">
        <w:rPr>
          <w:sz w:val="24"/>
          <w:szCs w:val="24"/>
        </w:rPr>
        <w:t>ildren and what is being taught</w:t>
      </w:r>
    </w:p>
    <w:p w14:paraId="06A338B7" w14:textId="6E5F075C" w:rsidR="00DD732A" w:rsidRPr="00DD732A" w:rsidRDefault="00DD732A" w:rsidP="00DD732A">
      <w:pPr>
        <w:numPr>
          <w:ilvl w:val="0"/>
          <w:numId w:val="35"/>
        </w:numPr>
        <w:spacing w:after="0" w:line="240" w:lineRule="auto"/>
        <w:jc w:val="both"/>
        <w:rPr>
          <w:sz w:val="24"/>
          <w:szCs w:val="24"/>
        </w:rPr>
      </w:pPr>
      <w:r w:rsidRPr="00DD732A">
        <w:rPr>
          <w:sz w:val="24"/>
          <w:szCs w:val="24"/>
        </w:rPr>
        <w:t>Sessions are organised so that there is a balance of teacher directed</w:t>
      </w:r>
      <w:r w:rsidRPr="00DD732A">
        <w:rPr>
          <w:sz w:val="24"/>
          <w:szCs w:val="24"/>
        </w:rPr>
        <w:t xml:space="preserve"> and child initiated activities</w:t>
      </w:r>
    </w:p>
    <w:p w14:paraId="3EC36DC4" w14:textId="77777777" w:rsidR="00DD732A" w:rsidRPr="00DD732A" w:rsidRDefault="00DD732A" w:rsidP="00DD732A">
      <w:pPr>
        <w:numPr>
          <w:ilvl w:val="0"/>
          <w:numId w:val="35"/>
        </w:numPr>
        <w:spacing w:after="0" w:line="240" w:lineRule="auto"/>
        <w:jc w:val="both"/>
        <w:rPr>
          <w:sz w:val="24"/>
          <w:szCs w:val="24"/>
        </w:rPr>
      </w:pPr>
      <w:r w:rsidRPr="00DD732A">
        <w:rPr>
          <w:sz w:val="24"/>
          <w:szCs w:val="24"/>
        </w:rPr>
        <w:t>The children’s own interests and experiences are valued and their learning will take these into account.</w:t>
      </w:r>
    </w:p>
    <w:p w14:paraId="4D1E9171" w14:textId="301963E2" w:rsidR="00DD732A" w:rsidRDefault="00DD732A" w:rsidP="00DD732A">
      <w:pPr>
        <w:numPr>
          <w:ilvl w:val="0"/>
          <w:numId w:val="35"/>
        </w:numPr>
        <w:spacing w:after="0" w:line="240" w:lineRule="auto"/>
        <w:jc w:val="both"/>
        <w:rPr>
          <w:sz w:val="24"/>
          <w:szCs w:val="24"/>
        </w:rPr>
      </w:pPr>
      <w:r w:rsidRPr="00DD732A">
        <w:rPr>
          <w:sz w:val="24"/>
          <w:szCs w:val="24"/>
        </w:rPr>
        <w:t>Teaching will include the wider curriculum which promotes the development of the whole child and which includes the opport</w:t>
      </w:r>
      <w:r w:rsidRPr="00DD732A">
        <w:rPr>
          <w:sz w:val="24"/>
          <w:szCs w:val="24"/>
        </w:rPr>
        <w:t>unity to explore the unexpected</w:t>
      </w:r>
    </w:p>
    <w:p w14:paraId="7E0A9C66" w14:textId="77777777" w:rsidR="00381E74" w:rsidRDefault="00381E74" w:rsidP="00381E74">
      <w:pPr>
        <w:spacing w:after="0" w:line="240" w:lineRule="auto"/>
        <w:jc w:val="both"/>
        <w:rPr>
          <w:sz w:val="24"/>
          <w:szCs w:val="24"/>
        </w:rPr>
      </w:pPr>
    </w:p>
    <w:p w14:paraId="781F03F1" w14:textId="77777777" w:rsidR="00381E74" w:rsidRDefault="00381E74" w:rsidP="00381E74">
      <w:pPr>
        <w:spacing w:after="0" w:line="240" w:lineRule="auto"/>
        <w:jc w:val="both"/>
        <w:rPr>
          <w:sz w:val="24"/>
          <w:szCs w:val="24"/>
        </w:rPr>
      </w:pPr>
    </w:p>
    <w:p w14:paraId="65B94A46" w14:textId="77777777" w:rsidR="00381E74" w:rsidRDefault="00381E74" w:rsidP="00381E74">
      <w:pPr>
        <w:spacing w:after="0" w:line="240" w:lineRule="auto"/>
        <w:jc w:val="both"/>
        <w:rPr>
          <w:b/>
          <w:sz w:val="24"/>
          <w:szCs w:val="24"/>
        </w:rPr>
      </w:pPr>
    </w:p>
    <w:p w14:paraId="10635F7C" w14:textId="77777777" w:rsidR="00381E74" w:rsidRDefault="00381E74" w:rsidP="00381E74">
      <w:pPr>
        <w:spacing w:after="0" w:line="240" w:lineRule="auto"/>
        <w:jc w:val="both"/>
        <w:rPr>
          <w:b/>
          <w:sz w:val="24"/>
          <w:szCs w:val="24"/>
        </w:rPr>
      </w:pPr>
    </w:p>
    <w:p w14:paraId="6C77DAD3" w14:textId="63599088" w:rsidR="00381E74" w:rsidRPr="00381E74" w:rsidRDefault="00381E74" w:rsidP="00381E74">
      <w:pPr>
        <w:spacing w:after="0" w:line="240" w:lineRule="auto"/>
        <w:jc w:val="both"/>
        <w:rPr>
          <w:b/>
          <w:sz w:val="24"/>
          <w:szCs w:val="24"/>
        </w:rPr>
      </w:pPr>
      <w:r w:rsidRPr="00381E74">
        <w:rPr>
          <w:b/>
          <w:sz w:val="24"/>
          <w:szCs w:val="24"/>
        </w:rPr>
        <w:lastRenderedPageBreak/>
        <w:t>4. Planning for the Early Years Foundation Stage</w:t>
      </w:r>
    </w:p>
    <w:p w14:paraId="2D64E5F2" w14:textId="64EDE137" w:rsidR="00381E74" w:rsidRPr="00381E74" w:rsidRDefault="00381E74" w:rsidP="00381E74">
      <w:pPr>
        <w:jc w:val="both"/>
        <w:rPr>
          <w:sz w:val="24"/>
          <w:szCs w:val="24"/>
        </w:rPr>
      </w:pPr>
      <w:r w:rsidRPr="00381E74">
        <w:rPr>
          <w:sz w:val="24"/>
          <w:szCs w:val="24"/>
        </w:rPr>
        <w:t xml:space="preserve">The Early Years Foundation Stage is based upon the </w:t>
      </w:r>
      <w:r>
        <w:rPr>
          <w:sz w:val="24"/>
          <w:szCs w:val="24"/>
        </w:rPr>
        <w:t>seven</w:t>
      </w:r>
      <w:r w:rsidRPr="00381E74">
        <w:rPr>
          <w:sz w:val="24"/>
          <w:szCs w:val="24"/>
        </w:rPr>
        <w:t xml:space="preserve"> areas of learning</w:t>
      </w:r>
      <w:r>
        <w:rPr>
          <w:sz w:val="24"/>
          <w:szCs w:val="24"/>
        </w:rPr>
        <w:t xml:space="preserve"> and development</w:t>
      </w:r>
      <w:r w:rsidRPr="00381E74">
        <w:rPr>
          <w:sz w:val="24"/>
          <w:szCs w:val="24"/>
        </w:rPr>
        <w:t>:</w:t>
      </w:r>
    </w:p>
    <w:p w14:paraId="2B9A7E9C" w14:textId="76D0D235" w:rsidR="00381E74" w:rsidRDefault="00381E74" w:rsidP="00381E74">
      <w:pPr>
        <w:pStyle w:val="ListParagraph"/>
        <w:numPr>
          <w:ilvl w:val="0"/>
          <w:numId w:val="37"/>
        </w:numPr>
        <w:jc w:val="both"/>
        <w:rPr>
          <w:sz w:val="24"/>
          <w:szCs w:val="24"/>
        </w:rPr>
      </w:pPr>
      <w:r>
        <w:rPr>
          <w:sz w:val="24"/>
          <w:szCs w:val="24"/>
        </w:rPr>
        <w:t>Personal, Social and Emotional Development</w:t>
      </w:r>
    </w:p>
    <w:p w14:paraId="7D9C78BC" w14:textId="30ACC72F" w:rsidR="00381E74" w:rsidRDefault="00381E74" w:rsidP="00381E74">
      <w:pPr>
        <w:pStyle w:val="ListParagraph"/>
        <w:numPr>
          <w:ilvl w:val="0"/>
          <w:numId w:val="37"/>
        </w:numPr>
        <w:jc w:val="both"/>
        <w:rPr>
          <w:sz w:val="24"/>
          <w:szCs w:val="24"/>
        </w:rPr>
      </w:pPr>
      <w:r>
        <w:rPr>
          <w:sz w:val="24"/>
          <w:szCs w:val="24"/>
        </w:rPr>
        <w:t>Physical Development</w:t>
      </w:r>
    </w:p>
    <w:p w14:paraId="441D3CA8" w14:textId="21AD3A06" w:rsidR="00381E74" w:rsidRDefault="00381E74" w:rsidP="00381E74">
      <w:pPr>
        <w:pStyle w:val="ListParagraph"/>
        <w:numPr>
          <w:ilvl w:val="0"/>
          <w:numId w:val="37"/>
        </w:numPr>
        <w:jc w:val="both"/>
        <w:rPr>
          <w:sz w:val="24"/>
          <w:szCs w:val="24"/>
        </w:rPr>
      </w:pPr>
      <w:r>
        <w:rPr>
          <w:sz w:val="24"/>
          <w:szCs w:val="24"/>
        </w:rPr>
        <w:t>Communication and Language</w:t>
      </w:r>
    </w:p>
    <w:p w14:paraId="6F621ADB" w14:textId="0FA3D211" w:rsidR="00381E74" w:rsidRDefault="00381E74" w:rsidP="00381E74">
      <w:pPr>
        <w:pStyle w:val="ListParagraph"/>
        <w:numPr>
          <w:ilvl w:val="0"/>
          <w:numId w:val="37"/>
        </w:numPr>
        <w:jc w:val="both"/>
        <w:rPr>
          <w:sz w:val="24"/>
          <w:szCs w:val="24"/>
        </w:rPr>
      </w:pPr>
      <w:r>
        <w:rPr>
          <w:sz w:val="24"/>
          <w:szCs w:val="24"/>
        </w:rPr>
        <w:t>Literacy</w:t>
      </w:r>
    </w:p>
    <w:p w14:paraId="0D97B267" w14:textId="1C8B0822" w:rsidR="00381E74" w:rsidRDefault="00381E74" w:rsidP="00381E74">
      <w:pPr>
        <w:pStyle w:val="ListParagraph"/>
        <w:numPr>
          <w:ilvl w:val="0"/>
          <w:numId w:val="37"/>
        </w:numPr>
        <w:jc w:val="both"/>
        <w:rPr>
          <w:sz w:val="24"/>
          <w:szCs w:val="24"/>
        </w:rPr>
      </w:pPr>
      <w:r>
        <w:rPr>
          <w:sz w:val="24"/>
          <w:szCs w:val="24"/>
        </w:rPr>
        <w:t>Mathematics</w:t>
      </w:r>
    </w:p>
    <w:p w14:paraId="1ABE95F1" w14:textId="1CF8C51E" w:rsidR="00381E74" w:rsidRDefault="00381E74" w:rsidP="00381E74">
      <w:pPr>
        <w:pStyle w:val="ListParagraph"/>
        <w:numPr>
          <w:ilvl w:val="0"/>
          <w:numId w:val="37"/>
        </w:numPr>
        <w:jc w:val="both"/>
        <w:rPr>
          <w:sz w:val="24"/>
          <w:szCs w:val="24"/>
        </w:rPr>
      </w:pPr>
      <w:r>
        <w:rPr>
          <w:sz w:val="24"/>
          <w:szCs w:val="24"/>
        </w:rPr>
        <w:t>Understanding the World</w:t>
      </w:r>
    </w:p>
    <w:p w14:paraId="1CC3C211" w14:textId="0EAED98E" w:rsidR="00381E74" w:rsidRPr="00381E74" w:rsidRDefault="00381E74" w:rsidP="00381E74">
      <w:pPr>
        <w:pStyle w:val="ListParagraph"/>
        <w:numPr>
          <w:ilvl w:val="0"/>
          <w:numId w:val="37"/>
        </w:numPr>
        <w:jc w:val="both"/>
        <w:rPr>
          <w:sz w:val="24"/>
          <w:szCs w:val="24"/>
        </w:rPr>
      </w:pPr>
      <w:r>
        <w:rPr>
          <w:sz w:val="24"/>
          <w:szCs w:val="24"/>
        </w:rPr>
        <w:t>Expressive Arts and Design</w:t>
      </w:r>
    </w:p>
    <w:p w14:paraId="60F800A9" w14:textId="0096C880" w:rsidR="00381E74" w:rsidRPr="00B75FFD" w:rsidRDefault="00381E74" w:rsidP="00381E74">
      <w:pPr>
        <w:spacing w:after="0"/>
        <w:jc w:val="both"/>
        <w:rPr>
          <w:sz w:val="24"/>
          <w:szCs w:val="24"/>
        </w:rPr>
      </w:pPr>
      <w:r w:rsidRPr="00B75FFD">
        <w:rPr>
          <w:sz w:val="24"/>
          <w:szCs w:val="24"/>
        </w:rPr>
        <w:t>Continuity and progression through the Early Years Foundation Stage is ensured through the use of themed plans and areas of continuous provision. Planning may be adapted to t</w:t>
      </w:r>
      <w:r w:rsidRPr="00B75FFD">
        <w:rPr>
          <w:sz w:val="24"/>
          <w:szCs w:val="24"/>
        </w:rPr>
        <w:t>ake advantage of the unexpected and the interests of the children.</w:t>
      </w:r>
    </w:p>
    <w:p w14:paraId="253E3301" w14:textId="77777777" w:rsidR="00381E74" w:rsidRPr="00B75FFD" w:rsidRDefault="00381E74" w:rsidP="00381E74">
      <w:pPr>
        <w:spacing w:after="0"/>
        <w:jc w:val="both"/>
        <w:rPr>
          <w:sz w:val="24"/>
          <w:szCs w:val="24"/>
        </w:rPr>
      </w:pPr>
    </w:p>
    <w:p w14:paraId="5E377E82" w14:textId="77777777" w:rsidR="00381E74" w:rsidRPr="00B75FFD" w:rsidRDefault="00381E74" w:rsidP="00381E74">
      <w:pPr>
        <w:spacing w:after="0"/>
        <w:jc w:val="both"/>
        <w:rPr>
          <w:sz w:val="24"/>
          <w:szCs w:val="24"/>
        </w:rPr>
      </w:pPr>
      <w:r w:rsidRPr="00B75FFD">
        <w:rPr>
          <w:sz w:val="24"/>
          <w:szCs w:val="24"/>
        </w:rPr>
        <w:t>Planning takes the form of:</w:t>
      </w:r>
    </w:p>
    <w:p w14:paraId="11FD3691" w14:textId="77777777" w:rsidR="00381E74" w:rsidRPr="00B75FFD" w:rsidRDefault="00381E74" w:rsidP="00381E74">
      <w:pPr>
        <w:spacing w:after="0"/>
        <w:jc w:val="both"/>
        <w:rPr>
          <w:sz w:val="24"/>
          <w:szCs w:val="24"/>
        </w:rPr>
      </w:pPr>
    </w:p>
    <w:p w14:paraId="0B51D9FE" w14:textId="33B7B068" w:rsidR="00381E74" w:rsidRPr="00B75FFD" w:rsidRDefault="00381E74" w:rsidP="00381E74">
      <w:pPr>
        <w:numPr>
          <w:ilvl w:val="0"/>
          <w:numId w:val="36"/>
        </w:numPr>
        <w:spacing w:after="0" w:line="240" w:lineRule="auto"/>
        <w:jc w:val="both"/>
        <w:rPr>
          <w:sz w:val="24"/>
          <w:szCs w:val="24"/>
        </w:rPr>
      </w:pPr>
      <w:r w:rsidRPr="00B75FFD">
        <w:rPr>
          <w:sz w:val="24"/>
          <w:szCs w:val="24"/>
        </w:rPr>
        <w:t>Long term plans</w:t>
      </w:r>
      <w:r w:rsidRPr="00B75FFD">
        <w:rPr>
          <w:sz w:val="24"/>
          <w:szCs w:val="24"/>
        </w:rPr>
        <w:t>, taking the forms of:</w:t>
      </w:r>
    </w:p>
    <w:p w14:paraId="6614FD2C" w14:textId="77777777" w:rsidR="005A5A7D" w:rsidRPr="00B75FFD" w:rsidRDefault="00381E74" w:rsidP="00381E74">
      <w:pPr>
        <w:pStyle w:val="ListParagraph"/>
        <w:numPr>
          <w:ilvl w:val="0"/>
          <w:numId w:val="38"/>
        </w:numPr>
        <w:spacing w:after="0" w:line="240" w:lineRule="auto"/>
        <w:jc w:val="both"/>
        <w:rPr>
          <w:sz w:val="24"/>
          <w:szCs w:val="24"/>
        </w:rPr>
      </w:pPr>
      <w:r w:rsidRPr="00B75FFD">
        <w:rPr>
          <w:sz w:val="24"/>
          <w:szCs w:val="24"/>
        </w:rPr>
        <w:t>2-year cycles of the school’s Christian and British values whic</w:t>
      </w:r>
      <w:r w:rsidR="005A5A7D" w:rsidRPr="00B75FFD">
        <w:rPr>
          <w:sz w:val="24"/>
          <w:szCs w:val="24"/>
        </w:rPr>
        <w:t>h are embedded in our learning</w:t>
      </w:r>
    </w:p>
    <w:p w14:paraId="702B2818" w14:textId="72AEBC87" w:rsidR="00381E74" w:rsidRPr="00B75FFD" w:rsidRDefault="00381E74" w:rsidP="005A5A7D">
      <w:pPr>
        <w:pStyle w:val="ListParagraph"/>
        <w:numPr>
          <w:ilvl w:val="0"/>
          <w:numId w:val="38"/>
        </w:numPr>
        <w:spacing w:after="0" w:line="240" w:lineRule="auto"/>
        <w:jc w:val="both"/>
        <w:rPr>
          <w:sz w:val="24"/>
          <w:szCs w:val="24"/>
        </w:rPr>
      </w:pPr>
      <w:r w:rsidRPr="00B75FFD">
        <w:rPr>
          <w:sz w:val="24"/>
          <w:szCs w:val="24"/>
        </w:rPr>
        <w:t xml:space="preserve">Termly overviews </w:t>
      </w:r>
      <w:r w:rsidR="005A5A7D" w:rsidRPr="00B75FFD">
        <w:rPr>
          <w:sz w:val="24"/>
          <w:szCs w:val="24"/>
        </w:rPr>
        <w:t>which outline</w:t>
      </w:r>
      <w:r w:rsidRPr="00B75FFD">
        <w:rPr>
          <w:sz w:val="24"/>
          <w:szCs w:val="24"/>
        </w:rPr>
        <w:t xml:space="preserve"> </w:t>
      </w:r>
      <w:r w:rsidR="005A5A7D" w:rsidRPr="00B75FFD">
        <w:rPr>
          <w:sz w:val="24"/>
          <w:szCs w:val="24"/>
        </w:rPr>
        <w:t>the</w:t>
      </w:r>
      <w:r w:rsidRPr="00B75FFD">
        <w:rPr>
          <w:sz w:val="24"/>
          <w:szCs w:val="24"/>
        </w:rPr>
        <w:t xml:space="preserve"> tex</w:t>
      </w:r>
      <w:r w:rsidR="005A5A7D" w:rsidRPr="00B75FFD">
        <w:rPr>
          <w:sz w:val="24"/>
          <w:szCs w:val="24"/>
        </w:rPr>
        <w:t>ts and calendar events are topics are based upon</w:t>
      </w:r>
    </w:p>
    <w:p w14:paraId="3F36AAB4" w14:textId="543B3608" w:rsidR="005A5A7D" w:rsidRPr="00B75FFD" w:rsidRDefault="005A5A7D" w:rsidP="005A5A7D">
      <w:pPr>
        <w:numPr>
          <w:ilvl w:val="0"/>
          <w:numId w:val="36"/>
        </w:numPr>
        <w:spacing w:after="0" w:line="240" w:lineRule="auto"/>
        <w:jc w:val="both"/>
        <w:rPr>
          <w:sz w:val="24"/>
          <w:szCs w:val="24"/>
        </w:rPr>
      </w:pPr>
      <w:r w:rsidRPr="00B75FFD">
        <w:rPr>
          <w:sz w:val="24"/>
          <w:szCs w:val="24"/>
        </w:rPr>
        <w:t>Weekly plans for:</w:t>
      </w:r>
    </w:p>
    <w:p w14:paraId="7E94A319" w14:textId="2A106EFE" w:rsidR="005A5A7D" w:rsidRPr="00B75FFD" w:rsidRDefault="005A5A7D" w:rsidP="005A5A7D">
      <w:pPr>
        <w:pStyle w:val="ListParagraph"/>
        <w:numPr>
          <w:ilvl w:val="0"/>
          <w:numId w:val="39"/>
        </w:numPr>
        <w:spacing w:after="0" w:line="240" w:lineRule="auto"/>
        <w:jc w:val="both"/>
        <w:rPr>
          <w:sz w:val="24"/>
          <w:szCs w:val="24"/>
        </w:rPr>
      </w:pPr>
      <w:r w:rsidRPr="00B75FFD">
        <w:rPr>
          <w:sz w:val="24"/>
          <w:szCs w:val="24"/>
        </w:rPr>
        <w:t>Phonics</w:t>
      </w:r>
    </w:p>
    <w:p w14:paraId="27420040" w14:textId="43B0BDFE" w:rsidR="005A5A7D" w:rsidRPr="00B75FFD" w:rsidRDefault="005A5A7D" w:rsidP="005A5A7D">
      <w:pPr>
        <w:pStyle w:val="ListParagraph"/>
        <w:numPr>
          <w:ilvl w:val="0"/>
          <w:numId w:val="39"/>
        </w:numPr>
        <w:spacing w:after="0" w:line="240" w:lineRule="auto"/>
        <w:jc w:val="both"/>
        <w:rPr>
          <w:sz w:val="24"/>
          <w:szCs w:val="24"/>
        </w:rPr>
      </w:pPr>
      <w:r w:rsidRPr="00B75FFD">
        <w:rPr>
          <w:sz w:val="24"/>
          <w:szCs w:val="24"/>
        </w:rPr>
        <w:t>Mathematics</w:t>
      </w:r>
    </w:p>
    <w:p w14:paraId="537ED4A6" w14:textId="32095525" w:rsidR="005A5A7D" w:rsidRPr="00B75FFD" w:rsidRDefault="005A5A7D" w:rsidP="005A5A7D">
      <w:pPr>
        <w:pStyle w:val="ListParagraph"/>
        <w:numPr>
          <w:ilvl w:val="0"/>
          <w:numId w:val="39"/>
        </w:numPr>
        <w:spacing w:after="0" w:line="240" w:lineRule="auto"/>
        <w:jc w:val="both"/>
        <w:rPr>
          <w:sz w:val="24"/>
          <w:szCs w:val="24"/>
        </w:rPr>
      </w:pPr>
      <w:r w:rsidRPr="00B75FFD">
        <w:rPr>
          <w:sz w:val="24"/>
          <w:szCs w:val="24"/>
        </w:rPr>
        <w:t>English</w:t>
      </w:r>
    </w:p>
    <w:p w14:paraId="6E75A35F" w14:textId="2B1439FE" w:rsidR="005A5A7D" w:rsidRPr="00B75FFD" w:rsidRDefault="005A5A7D" w:rsidP="005A5A7D">
      <w:pPr>
        <w:pStyle w:val="ListParagraph"/>
        <w:numPr>
          <w:ilvl w:val="0"/>
          <w:numId w:val="39"/>
        </w:numPr>
        <w:spacing w:after="0" w:line="240" w:lineRule="auto"/>
        <w:jc w:val="both"/>
        <w:rPr>
          <w:sz w:val="24"/>
          <w:szCs w:val="24"/>
        </w:rPr>
      </w:pPr>
      <w:r w:rsidRPr="00B75FFD">
        <w:rPr>
          <w:sz w:val="24"/>
          <w:szCs w:val="24"/>
        </w:rPr>
        <w:t>Continuous Provision</w:t>
      </w:r>
    </w:p>
    <w:p w14:paraId="42AE0559" w14:textId="7D146B7A" w:rsidR="00381E74" w:rsidRPr="00B75FFD" w:rsidRDefault="00381E74" w:rsidP="005A5A7D">
      <w:pPr>
        <w:pStyle w:val="ListParagraph"/>
        <w:numPr>
          <w:ilvl w:val="0"/>
          <w:numId w:val="39"/>
        </w:numPr>
        <w:spacing w:after="0" w:line="240" w:lineRule="auto"/>
        <w:jc w:val="both"/>
        <w:rPr>
          <w:sz w:val="24"/>
          <w:szCs w:val="24"/>
        </w:rPr>
      </w:pPr>
      <w:r w:rsidRPr="00B75FFD">
        <w:rPr>
          <w:sz w:val="24"/>
          <w:szCs w:val="24"/>
        </w:rPr>
        <w:t>These include specific activities, differentiation and organisational management including the role of adults.</w:t>
      </w:r>
    </w:p>
    <w:p w14:paraId="290FFF13" w14:textId="7BB3F52B" w:rsidR="00381E74" w:rsidRPr="00B75FFD" w:rsidRDefault="005A5A7D" w:rsidP="00381E74">
      <w:pPr>
        <w:numPr>
          <w:ilvl w:val="0"/>
          <w:numId w:val="36"/>
        </w:numPr>
        <w:spacing w:after="0" w:line="240" w:lineRule="auto"/>
        <w:jc w:val="both"/>
        <w:rPr>
          <w:sz w:val="24"/>
          <w:szCs w:val="24"/>
        </w:rPr>
      </w:pPr>
      <w:r w:rsidRPr="00B75FFD">
        <w:rPr>
          <w:sz w:val="24"/>
          <w:szCs w:val="24"/>
        </w:rPr>
        <w:t xml:space="preserve">In Class 1, Religious Education is taught each week on a Friday morning. Topics and activities are planned for in accordance with the term’s Christian Value and observances of events in the Christian calendar (primarily Christmas and Easter). Alternate activities are provided for those children which do not observe these events. Reception join the whole school for Collective Worship on Monday mornings; we hold a class worship on Thursday mornings. </w:t>
      </w:r>
    </w:p>
    <w:p w14:paraId="7BA1626F" w14:textId="77777777" w:rsidR="005A5A7D" w:rsidRPr="00B75FFD" w:rsidRDefault="005A5A7D" w:rsidP="005A5A7D">
      <w:pPr>
        <w:spacing w:after="0" w:line="240" w:lineRule="auto"/>
        <w:jc w:val="both"/>
        <w:rPr>
          <w:sz w:val="24"/>
          <w:szCs w:val="24"/>
        </w:rPr>
      </w:pPr>
    </w:p>
    <w:p w14:paraId="4F7FC29E" w14:textId="77777777" w:rsidR="005A5A7D" w:rsidRPr="00B75FFD" w:rsidRDefault="005A5A7D" w:rsidP="005A5A7D">
      <w:pPr>
        <w:spacing w:after="0" w:line="240" w:lineRule="auto"/>
        <w:jc w:val="both"/>
        <w:rPr>
          <w:sz w:val="24"/>
          <w:szCs w:val="24"/>
        </w:rPr>
      </w:pPr>
    </w:p>
    <w:p w14:paraId="7D5E6931" w14:textId="2C3A81BA" w:rsidR="005A5A7D" w:rsidRPr="00B75FFD" w:rsidRDefault="005A5A7D" w:rsidP="005A5A7D">
      <w:pPr>
        <w:spacing w:after="0" w:line="240" w:lineRule="auto"/>
        <w:jc w:val="both"/>
        <w:rPr>
          <w:b/>
          <w:sz w:val="24"/>
          <w:szCs w:val="24"/>
        </w:rPr>
      </w:pPr>
      <w:r w:rsidRPr="00B75FFD">
        <w:rPr>
          <w:b/>
          <w:sz w:val="24"/>
          <w:szCs w:val="24"/>
        </w:rPr>
        <w:t>5. Assessment and Monitoring</w:t>
      </w:r>
    </w:p>
    <w:p w14:paraId="18697DB4" w14:textId="42596163" w:rsidR="003D6906" w:rsidRPr="00B75FFD" w:rsidRDefault="005A5A7D" w:rsidP="005A5A7D">
      <w:pPr>
        <w:spacing w:after="0"/>
        <w:jc w:val="both"/>
        <w:rPr>
          <w:sz w:val="24"/>
          <w:szCs w:val="24"/>
        </w:rPr>
      </w:pPr>
      <w:r w:rsidRPr="00B75FFD">
        <w:rPr>
          <w:sz w:val="24"/>
          <w:szCs w:val="24"/>
        </w:rPr>
        <w:t xml:space="preserve">Records </w:t>
      </w:r>
      <w:r w:rsidRPr="00B75FFD">
        <w:rPr>
          <w:sz w:val="24"/>
          <w:szCs w:val="24"/>
        </w:rPr>
        <w:t>are</w:t>
      </w:r>
      <w:r w:rsidRPr="00B75FFD">
        <w:rPr>
          <w:sz w:val="24"/>
          <w:szCs w:val="24"/>
        </w:rPr>
        <w:t xml:space="preserve"> kept of each child’s development and achievement through the Early Years Foundation Stage in the form of observations, annotated examples of work and photographs.</w:t>
      </w:r>
      <w:r w:rsidR="003D6906" w:rsidRPr="00B75FFD">
        <w:rPr>
          <w:sz w:val="24"/>
          <w:szCs w:val="24"/>
        </w:rPr>
        <w:t xml:space="preserve"> Each topic covered has its own evidence book, in which is kept examples of children’s writing, artworks and photographs of activities. Evidence of R.E. learning is recorded in the same fashion. All children have their own mathematics book in which evidence of learning is recorded daily.</w:t>
      </w:r>
    </w:p>
    <w:p w14:paraId="2AAEDDA9" w14:textId="77777777" w:rsidR="003D6906" w:rsidRPr="00B75FFD" w:rsidRDefault="003D6906" w:rsidP="005A5A7D">
      <w:pPr>
        <w:spacing w:after="0"/>
        <w:jc w:val="both"/>
        <w:rPr>
          <w:sz w:val="24"/>
          <w:szCs w:val="24"/>
        </w:rPr>
      </w:pPr>
    </w:p>
    <w:p w14:paraId="405CA539" w14:textId="6045D206" w:rsidR="005A5A7D" w:rsidRPr="00B75FFD" w:rsidRDefault="005A5A7D" w:rsidP="005A5A7D">
      <w:pPr>
        <w:spacing w:after="0"/>
        <w:jc w:val="both"/>
        <w:rPr>
          <w:sz w:val="24"/>
          <w:szCs w:val="24"/>
        </w:rPr>
      </w:pPr>
      <w:r w:rsidRPr="00B75FFD">
        <w:rPr>
          <w:sz w:val="24"/>
          <w:szCs w:val="24"/>
        </w:rPr>
        <w:t xml:space="preserve">A tracking folder is kept which details each child’s progression throughout the Early Years </w:t>
      </w:r>
      <w:r w:rsidRPr="00B75FFD">
        <w:rPr>
          <w:sz w:val="24"/>
          <w:szCs w:val="24"/>
        </w:rPr>
        <w:t>Foundation Stage; this is updated at least termly.</w:t>
      </w:r>
      <w:r w:rsidR="003D6906" w:rsidRPr="00B75FFD">
        <w:rPr>
          <w:sz w:val="24"/>
          <w:szCs w:val="24"/>
        </w:rPr>
        <w:t xml:space="preserve"> Areas of weakness are identified throughout the year to inform planning.</w:t>
      </w:r>
    </w:p>
    <w:p w14:paraId="67924C8D" w14:textId="77777777" w:rsidR="005A5A7D" w:rsidRPr="00B75FFD" w:rsidRDefault="005A5A7D" w:rsidP="005A5A7D">
      <w:pPr>
        <w:spacing w:after="0"/>
        <w:jc w:val="both"/>
        <w:rPr>
          <w:sz w:val="24"/>
          <w:szCs w:val="24"/>
        </w:rPr>
      </w:pPr>
    </w:p>
    <w:p w14:paraId="728FA05A" w14:textId="47A6ACF3" w:rsidR="005A5A7D" w:rsidRPr="00B75FFD" w:rsidRDefault="005A5A7D" w:rsidP="005A5A7D">
      <w:pPr>
        <w:spacing w:after="0"/>
        <w:jc w:val="both"/>
        <w:rPr>
          <w:sz w:val="24"/>
          <w:szCs w:val="24"/>
        </w:rPr>
      </w:pPr>
      <w:r w:rsidRPr="00B75FFD">
        <w:rPr>
          <w:sz w:val="24"/>
          <w:szCs w:val="24"/>
        </w:rPr>
        <w:t xml:space="preserve">Each child in the Early Years Foundation Stage has an electronic learning journey, created using the </w:t>
      </w:r>
      <w:r w:rsidRPr="00B75FFD">
        <w:rPr>
          <w:i/>
          <w:sz w:val="24"/>
          <w:szCs w:val="24"/>
        </w:rPr>
        <w:t>Tapestry</w:t>
      </w:r>
      <w:r w:rsidRPr="00B75FFD">
        <w:rPr>
          <w:sz w:val="24"/>
          <w:szCs w:val="24"/>
        </w:rPr>
        <w:t xml:space="preserve"> system. This is accessible only by </w:t>
      </w:r>
      <w:r w:rsidR="003D6906" w:rsidRPr="00B75FFD">
        <w:rPr>
          <w:sz w:val="24"/>
          <w:szCs w:val="24"/>
        </w:rPr>
        <w:t xml:space="preserve">password; accounts can only be accessed by school staff and each child’s nominated adult. </w:t>
      </w:r>
      <w:r w:rsidR="003D6906" w:rsidRPr="00B75FFD">
        <w:rPr>
          <w:i/>
          <w:sz w:val="24"/>
          <w:szCs w:val="24"/>
        </w:rPr>
        <w:t>Tapestry</w:t>
      </w:r>
      <w:r w:rsidR="003D6906" w:rsidRPr="00B75FFD">
        <w:rPr>
          <w:sz w:val="24"/>
          <w:szCs w:val="24"/>
        </w:rPr>
        <w:t xml:space="preserve"> accounts are only accessible by parents during holiday periods.</w:t>
      </w:r>
    </w:p>
    <w:p w14:paraId="1BD93A38" w14:textId="77777777" w:rsidR="005A5A7D" w:rsidRPr="00B75FFD" w:rsidRDefault="005A5A7D" w:rsidP="005A5A7D">
      <w:pPr>
        <w:spacing w:after="0"/>
        <w:jc w:val="both"/>
        <w:rPr>
          <w:sz w:val="24"/>
          <w:szCs w:val="24"/>
        </w:rPr>
      </w:pPr>
    </w:p>
    <w:p w14:paraId="4D12BFEC" w14:textId="04710CF7" w:rsidR="00381E74" w:rsidRPr="00B75FFD" w:rsidRDefault="005A5A7D" w:rsidP="005A5A7D">
      <w:pPr>
        <w:spacing w:after="0"/>
        <w:jc w:val="both"/>
        <w:rPr>
          <w:sz w:val="24"/>
          <w:szCs w:val="24"/>
        </w:rPr>
      </w:pPr>
      <w:r w:rsidRPr="00B75FFD">
        <w:rPr>
          <w:sz w:val="24"/>
          <w:szCs w:val="24"/>
        </w:rPr>
        <w:t xml:space="preserve">There are opportunities for parents to meet termly with the teaching staff </w:t>
      </w:r>
      <w:r w:rsidR="003D6906" w:rsidRPr="00B75FFD">
        <w:rPr>
          <w:sz w:val="24"/>
          <w:szCs w:val="24"/>
        </w:rPr>
        <w:t>to discuss the progress of their children</w:t>
      </w:r>
      <w:r w:rsidRPr="00B75FFD">
        <w:rPr>
          <w:sz w:val="24"/>
          <w:szCs w:val="24"/>
        </w:rPr>
        <w:t>. Parents may make appointments to meet with staff at any other time if they wish</w:t>
      </w:r>
      <w:r w:rsidR="003D6906" w:rsidRPr="00B75FFD">
        <w:rPr>
          <w:sz w:val="24"/>
          <w:szCs w:val="24"/>
        </w:rPr>
        <w:t>, and are able to discuss concerns with the class teacher before school each morning during parents’ visiting time.</w:t>
      </w:r>
    </w:p>
    <w:p w14:paraId="436820E5" w14:textId="77777777" w:rsidR="00B75FFD" w:rsidRPr="00B75FFD" w:rsidRDefault="00B75FFD" w:rsidP="005A5A7D">
      <w:pPr>
        <w:spacing w:after="0"/>
        <w:jc w:val="both"/>
        <w:rPr>
          <w:sz w:val="24"/>
          <w:szCs w:val="24"/>
        </w:rPr>
      </w:pPr>
    </w:p>
    <w:p w14:paraId="0CC2D2E7" w14:textId="77777777" w:rsidR="00B75FFD" w:rsidRPr="00B75FFD" w:rsidRDefault="00B75FFD" w:rsidP="00B75FFD">
      <w:pPr>
        <w:spacing w:after="0"/>
        <w:jc w:val="both"/>
        <w:rPr>
          <w:sz w:val="24"/>
          <w:szCs w:val="24"/>
        </w:rPr>
      </w:pPr>
    </w:p>
    <w:p w14:paraId="29219600" w14:textId="567E580C" w:rsidR="00B75FFD" w:rsidRPr="00B75FFD" w:rsidRDefault="00B75FFD" w:rsidP="00B75FFD">
      <w:pPr>
        <w:spacing w:after="0"/>
        <w:jc w:val="both"/>
        <w:rPr>
          <w:b/>
          <w:sz w:val="24"/>
          <w:szCs w:val="24"/>
        </w:rPr>
      </w:pPr>
      <w:r w:rsidRPr="00B75FFD">
        <w:rPr>
          <w:b/>
          <w:sz w:val="24"/>
          <w:szCs w:val="24"/>
        </w:rPr>
        <w:t>6. Special Educational Needs</w:t>
      </w:r>
    </w:p>
    <w:p w14:paraId="5BC334F8" w14:textId="0A34D369" w:rsidR="00B75FFD" w:rsidRPr="00B75FFD" w:rsidRDefault="00B75FFD" w:rsidP="00B75FFD">
      <w:pPr>
        <w:spacing w:after="0"/>
        <w:jc w:val="both"/>
        <w:rPr>
          <w:sz w:val="24"/>
          <w:szCs w:val="24"/>
        </w:rPr>
      </w:pPr>
      <w:r>
        <w:rPr>
          <w:sz w:val="24"/>
          <w:szCs w:val="24"/>
        </w:rPr>
        <w:t>Please r</w:t>
      </w:r>
      <w:r w:rsidRPr="00B75FFD">
        <w:rPr>
          <w:sz w:val="24"/>
          <w:szCs w:val="24"/>
        </w:rPr>
        <w:t xml:space="preserve">efer </w:t>
      </w:r>
      <w:r>
        <w:rPr>
          <w:sz w:val="24"/>
          <w:szCs w:val="24"/>
        </w:rPr>
        <w:t xml:space="preserve">also </w:t>
      </w:r>
      <w:r w:rsidRPr="00B75FFD">
        <w:rPr>
          <w:sz w:val="24"/>
          <w:szCs w:val="24"/>
        </w:rPr>
        <w:t>to the schools SEN policy.</w:t>
      </w:r>
    </w:p>
    <w:p w14:paraId="6AD3E947" w14:textId="77777777" w:rsidR="00B75FFD" w:rsidRPr="00B75FFD" w:rsidRDefault="00B75FFD" w:rsidP="00B75FFD">
      <w:pPr>
        <w:spacing w:after="0"/>
        <w:jc w:val="both"/>
        <w:rPr>
          <w:sz w:val="24"/>
          <w:szCs w:val="24"/>
        </w:rPr>
      </w:pPr>
    </w:p>
    <w:p w14:paraId="5EA94B2B" w14:textId="77777777" w:rsidR="00B75FFD" w:rsidRDefault="00B75FFD" w:rsidP="00B75FFD">
      <w:pPr>
        <w:spacing w:after="0"/>
        <w:jc w:val="both"/>
        <w:rPr>
          <w:sz w:val="24"/>
          <w:szCs w:val="24"/>
        </w:rPr>
      </w:pPr>
      <w:r w:rsidRPr="00B75FFD">
        <w:rPr>
          <w:sz w:val="24"/>
          <w:szCs w:val="24"/>
        </w:rPr>
        <w:t>The school will identify children with SEN at the earliest opportunity, using observations and assessments.</w:t>
      </w:r>
    </w:p>
    <w:p w14:paraId="279F1D5E" w14:textId="77777777" w:rsidR="00B75FFD" w:rsidRPr="00B75FFD" w:rsidRDefault="00B75FFD" w:rsidP="00B75FFD">
      <w:pPr>
        <w:spacing w:after="0"/>
        <w:jc w:val="both"/>
        <w:rPr>
          <w:sz w:val="24"/>
          <w:szCs w:val="24"/>
        </w:rPr>
      </w:pPr>
    </w:p>
    <w:p w14:paraId="1FB58C8F" w14:textId="77777777" w:rsidR="00B75FFD" w:rsidRDefault="00B75FFD" w:rsidP="00B75FFD">
      <w:pPr>
        <w:spacing w:after="0"/>
        <w:jc w:val="both"/>
        <w:rPr>
          <w:sz w:val="24"/>
          <w:szCs w:val="24"/>
        </w:rPr>
      </w:pPr>
      <w:r w:rsidRPr="00B75FFD">
        <w:rPr>
          <w:sz w:val="24"/>
          <w:szCs w:val="24"/>
        </w:rPr>
        <w:t>Parents will be involved at all stages and children with SEN will experience a differentiated curriculum as required by their IEP, which meets their needs.</w:t>
      </w:r>
    </w:p>
    <w:p w14:paraId="1E3657CC" w14:textId="77777777" w:rsidR="00B75FFD" w:rsidRPr="00B75FFD" w:rsidRDefault="00B75FFD" w:rsidP="00B75FFD">
      <w:pPr>
        <w:spacing w:after="0"/>
        <w:jc w:val="both"/>
        <w:rPr>
          <w:sz w:val="24"/>
          <w:szCs w:val="24"/>
        </w:rPr>
      </w:pPr>
    </w:p>
    <w:p w14:paraId="12DE1EEC" w14:textId="036B9BEC" w:rsidR="00B75FFD" w:rsidRDefault="00B75FFD" w:rsidP="00B75FFD">
      <w:pPr>
        <w:spacing w:after="0"/>
        <w:jc w:val="both"/>
        <w:rPr>
          <w:sz w:val="24"/>
          <w:szCs w:val="24"/>
        </w:rPr>
      </w:pPr>
      <w:r w:rsidRPr="00B75FFD">
        <w:rPr>
          <w:sz w:val="24"/>
          <w:szCs w:val="24"/>
        </w:rPr>
        <w:t>Early Years Foundation Stage staff meet with the SENC</w:t>
      </w:r>
      <w:r w:rsidR="002F3D37">
        <w:rPr>
          <w:sz w:val="24"/>
          <w:szCs w:val="24"/>
        </w:rPr>
        <w:t>o</w:t>
      </w:r>
      <w:r w:rsidRPr="00B75FFD">
        <w:rPr>
          <w:sz w:val="24"/>
          <w:szCs w:val="24"/>
        </w:rPr>
        <w:t xml:space="preserve"> each term to discuss SEN updates.</w:t>
      </w:r>
    </w:p>
    <w:p w14:paraId="52494EFA" w14:textId="77777777" w:rsidR="002F3D37" w:rsidRDefault="002F3D37" w:rsidP="00B75FFD">
      <w:pPr>
        <w:spacing w:after="0"/>
        <w:jc w:val="both"/>
        <w:rPr>
          <w:sz w:val="24"/>
          <w:szCs w:val="24"/>
        </w:rPr>
      </w:pPr>
    </w:p>
    <w:p w14:paraId="6167A708" w14:textId="77777777" w:rsidR="002F3D37" w:rsidRDefault="002F3D37" w:rsidP="00B75FFD">
      <w:pPr>
        <w:spacing w:after="0"/>
        <w:jc w:val="both"/>
        <w:rPr>
          <w:sz w:val="24"/>
          <w:szCs w:val="24"/>
        </w:rPr>
      </w:pPr>
    </w:p>
    <w:p w14:paraId="607FD26B" w14:textId="45AF9B92" w:rsidR="002F3D37" w:rsidRPr="002F3D37" w:rsidRDefault="002F3D37" w:rsidP="00B75FFD">
      <w:pPr>
        <w:spacing w:after="0"/>
        <w:jc w:val="both"/>
        <w:rPr>
          <w:b/>
          <w:sz w:val="24"/>
          <w:szCs w:val="24"/>
        </w:rPr>
      </w:pPr>
      <w:r w:rsidRPr="002F3D37">
        <w:rPr>
          <w:b/>
          <w:sz w:val="24"/>
          <w:szCs w:val="24"/>
        </w:rPr>
        <w:t>7. The Role of the Adult</w:t>
      </w:r>
    </w:p>
    <w:p w14:paraId="7CEFFAAA" w14:textId="4A7C1575" w:rsidR="002F3D37" w:rsidRPr="002F3D37" w:rsidRDefault="002F3D37" w:rsidP="002F3D37">
      <w:pPr>
        <w:spacing w:after="0"/>
        <w:rPr>
          <w:sz w:val="24"/>
          <w:szCs w:val="24"/>
        </w:rPr>
      </w:pPr>
      <w:r>
        <w:rPr>
          <w:sz w:val="24"/>
          <w:szCs w:val="24"/>
        </w:rPr>
        <w:t>The g</w:t>
      </w:r>
      <w:r w:rsidRPr="002F3D37">
        <w:rPr>
          <w:sz w:val="24"/>
          <w:szCs w:val="24"/>
        </w:rPr>
        <w:t>overnors have a responsibility to</w:t>
      </w:r>
      <w:r>
        <w:rPr>
          <w:sz w:val="24"/>
          <w:szCs w:val="24"/>
        </w:rPr>
        <w:t>:</w:t>
      </w:r>
    </w:p>
    <w:p w14:paraId="1D7048AA" w14:textId="5B18D9D8" w:rsidR="002F3D37" w:rsidRPr="002F3D37" w:rsidRDefault="002F3D37" w:rsidP="002F3D37">
      <w:pPr>
        <w:numPr>
          <w:ilvl w:val="0"/>
          <w:numId w:val="40"/>
        </w:numPr>
        <w:spacing w:after="0" w:line="240" w:lineRule="auto"/>
        <w:rPr>
          <w:sz w:val="24"/>
          <w:szCs w:val="24"/>
        </w:rPr>
      </w:pPr>
      <w:r>
        <w:rPr>
          <w:sz w:val="24"/>
          <w:szCs w:val="24"/>
        </w:rPr>
        <w:t>Agree the policy</w:t>
      </w:r>
    </w:p>
    <w:p w14:paraId="77A073CD" w14:textId="77777777" w:rsidR="002F3D37" w:rsidRPr="002F3D37" w:rsidRDefault="002F3D37" w:rsidP="002F3D37">
      <w:pPr>
        <w:spacing w:after="0"/>
        <w:rPr>
          <w:sz w:val="24"/>
          <w:szCs w:val="24"/>
        </w:rPr>
      </w:pPr>
    </w:p>
    <w:p w14:paraId="61877BB4" w14:textId="15500B10" w:rsidR="002F3D37" w:rsidRPr="002F3D37" w:rsidRDefault="002F3D37" w:rsidP="002F3D37">
      <w:pPr>
        <w:spacing w:after="0"/>
        <w:rPr>
          <w:sz w:val="24"/>
          <w:szCs w:val="24"/>
        </w:rPr>
      </w:pPr>
      <w:r w:rsidRPr="002F3D37">
        <w:rPr>
          <w:sz w:val="24"/>
          <w:szCs w:val="24"/>
        </w:rPr>
        <w:t>The Head teacher has a responsibility to</w:t>
      </w:r>
      <w:r>
        <w:rPr>
          <w:sz w:val="24"/>
          <w:szCs w:val="24"/>
        </w:rPr>
        <w:t>:</w:t>
      </w:r>
    </w:p>
    <w:p w14:paraId="25A18887" w14:textId="4E584ACD" w:rsidR="002F3D37" w:rsidRPr="002F3D37" w:rsidRDefault="002F3D37" w:rsidP="002F3D37">
      <w:pPr>
        <w:numPr>
          <w:ilvl w:val="0"/>
          <w:numId w:val="40"/>
        </w:numPr>
        <w:spacing w:after="0" w:line="240" w:lineRule="auto"/>
        <w:rPr>
          <w:sz w:val="24"/>
          <w:szCs w:val="24"/>
        </w:rPr>
      </w:pPr>
      <w:r w:rsidRPr="002F3D37">
        <w:rPr>
          <w:sz w:val="24"/>
          <w:szCs w:val="24"/>
        </w:rPr>
        <w:t>Oversee the policy and promot</w:t>
      </w:r>
      <w:r>
        <w:rPr>
          <w:sz w:val="24"/>
          <w:szCs w:val="24"/>
        </w:rPr>
        <w:t>e the development of the policy</w:t>
      </w:r>
    </w:p>
    <w:p w14:paraId="40FF583E" w14:textId="77777777" w:rsidR="002F3D37" w:rsidRPr="002F3D37" w:rsidRDefault="002F3D37" w:rsidP="002F3D37">
      <w:pPr>
        <w:spacing w:after="0"/>
        <w:rPr>
          <w:sz w:val="24"/>
          <w:szCs w:val="24"/>
        </w:rPr>
      </w:pPr>
    </w:p>
    <w:p w14:paraId="1EE91B04" w14:textId="3AC52B52" w:rsidR="002F3D37" w:rsidRPr="002F3D37" w:rsidRDefault="002F3D37" w:rsidP="002F3D37">
      <w:pPr>
        <w:spacing w:after="0"/>
        <w:rPr>
          <w:sz w:val="24"/>
          <w:szCs w:val="24"/>
        </w:rPr>
      </w:pPr>
      <w:r w:rsidRPr="002F3D37">
        <w:rPr>
          <w:sz w:val="24"/>
          <w:szCs w:val="24"/>
        </w:rPr>
        <w:t>The Early Years Foundation Stage leader has a responsibility to</w:t>
      </w:r>
      <w:r>
        <w:rPr>
          <w:sz w:val="24"/>
          <w:szCs w:val="24"/>
        </w:rPr>
        <w:t>:</w:t>
      </w:r>
    </w:p>
    <w:p w14:paraId="6FBE2FC8" w14:textId="77777777" w:rsidR="002F3D37" w:rsidRPr="002F3D37" w:rsidRDefault="002F3D37" w:rsidP="002F3D37">
      <w:pPr>
        <w:numPr>
          <w:ilvl w:val="0"/>
          <w:numId w:val="40"/>
        </w:numPr>
        <w:spacing w:after="0" w:line="240" w:lineRule="auto"/>
        <w:rPr>
          <w:sz w:val="24"/>
          <w:szCs w:val="24"/>
        </w:rPr>
      </w:pPr>
      <w:r w:rsidRPr="002F3D37">
        <w:rPr>
          <w:sz w:val="24"/>
          <w:szCs w:val="24"/>
        </w:rPr>
        <w:t>Ensure the policy is implemented consistently</w:t>
      </w:r>
    </w:p>
    <w:p w14:paraId="6E3C08DC" w14:textId="77777777" w:rsidR="002F3D37" w:rsidRPr="002F3D37" w:rsidRDefault="002F3D37" w:rsidP="002F3D37">
      <w:pPr>
        <w:numPr>
          <w:ilvl w:val="0"/>
          <w:numId w:val="40"/>
        </w:numPr>
        <w:spacing w:after="0" w:line="240" w:lineRule="auto"/>
        <w:rPr>
          <w:sz w:val="24"/>
          <w:szCs w:val="24"/>
        </w:rPr>
      </w:pPr>
      <w:r w:rsidRPr="002F3D37">
        <w:rPr>
          <w:sz w:val="24"/>
          <w:szCs w:val="24"/>
        </w:rPr>
        <w:t>Monitor and plan the curriculum</w:t>
      </w:r>
    </w:p>
    <w:p w14:paraId="102CCDD8" w14:textId="77777777" w:rsidR="002F3D37" w:rsidRPr="002F3D37" w:rsidRDefault="002F3D37" w:rsidP="002F3D37">
      <w:pPr>
        <w:numPr>
          <w:ilvl w:val="0"/>
          <w:numId w:val="40"/>
        </w:numPr>
        <w:spacing w:after="0" w:line="240" w:lineRule="auto"/>
        <w:rPr>
          <w:sz w:val="24"/>
          <w:szCs w:val="24"/>
        </w:rPr>
      </w:pPr>
      <w:r w:rsidRPr="002F3D37">
        <w:rPr>
          <w:sz w:val="24"/>
          <w:szCs w:val="24"/>
        </w:rPr>
        <w:t>Ensure children’s progress is recorded effectively</w:t>
      </w:r>
    </w:p>
    <w:p w14:paraId="21E19CEE" w14:textId="78965133" w:rsidR="002F3D37" w:rsidRPr="002F3D37" w:rsidRDefault="002F3D37" w:rsidP="002F3D37">
      <w:pPr>
        <w:numPr>
          <w:ilvl w:val="0"/>
          <w:numId w:val="40"/>
        </w:numPr>
        <w:spacing w:after="0" w:line="240" w:lineRule="auto"/>
        <w:rPr>
          <w:sz w:val="24"/>
          <w:szCs w:val="24"/>
        </w:rPr>
      </w:pPr>
      <w:r w:rsidRPr="002F3D37">
        <w:rPr>
          <w:sz w:val="24"/>
          <w:szCs w:val="24"/>
        </w:rPr>
        <w:t>Liaise with SENC</w:t>
      </w:r>
      <w:r>
        <w:rPr>
          <w:sz w:val="24"/>
          <w:szCs w:val="24"/>
        </w:rPr>
        <w:t>o</w:t>
      </w:r>
      <w:r w:rsidRPr="002F3D37">
        <w:rPr>
          <w:sz w:val="24"/>
          <w:szCs w:val="24"/>
        </w:rPr>
        <w:t xml:space="preserve"> and other agencies</w:t>
      </w:r>
    </w:p>
    <w:p w14:paraId="674E188C" w14:textId="2571EB7E" w:rsidR="002F3D37" w:rsidRPr="002F3D37" w:rsidRDefault="002F3D37" w:rsidP="002F3D37">
      <w:pPr>
        <w:numPr>
          <w:ilvl w:val="0"/>
          <w:numId w:val="40"/>
        </w:numPr>
        <w:spacing w:after="0" w:line="240" w:lineRule="auto"/>
        <w:rPr>
          <w:sz w:val="24"/>
          <w:szCs w:val="24"/>
        </w:rPr>
      </w:pPr>
      <w:r w:rsidRPr="002F3D37">
        <w:rPr>
          <w:sz w:val="24"/>
          <w:szCs w:val="24"/>
        </w:rPr>
        <w:t xml:space="preserve">Keep informed about current developments through </w:t>
      </w:r>
      <w:r>
        <w:rPr>
          <w:sz w:val="24"/>
          <w:szCs w:val="24"/>
        </w:rPr>
        <w:t>training opportunities and local schools cluster meetings</w:t>
      </w:r>
    </w:p>
    <w:p w14:paraId="3A1094A4" w14:textId="77777777" w:rsidR="002F3D37" w:rsidRPr="002F3D37" w:rsidRDefault="002F3D37" w:rsidP="002F3D37">
      <w:pPr>
        <w:numPr>
          <w:ilvl w:val="0"/>
          <w:numId w:val="40"/>
        </w:numPr>
        <w:spacing w:after="0" w:line="240" w:lineRule="auto"/>
        <w:rPr>
          <w:sz w:val="24"/>
          <w:szCs w:val="24"/>
        </w:rPr>
      </w:pPr>
      <w:r w:rsidRPr="002F3D37">
        <w:rPr>
          <w:sz w:val="24"/>
          <w:szCs w:val="24"/>
        </w:rPr>
        <w:t>Ensure that all resources are effectively managed</w:t>
      </w:r>
    </w:p>
    <w:p w14:paraId="292332FE" w14:textId="77777777" w:rsidR="002F3D37" w:rsidRPr="002F3D37" w:rsidRDefault="002F3D37" w:rsidP="002F3D37">
      <w:pPr>
        <w:numPr>
          <w:ilvl w:val="0"/>
          <w:numId w:val="40"/>
        </w:numPr>
        <w:spacing w:after="0" w:line="240" w:lineRule="auto"/>
        <w:rPr>
          <w:sz w:val="24"/>
          <w:szCs w:val="24"/>
        </w:rPr>
      </w:pPr>
      <w:r w:rsidRPr="002F3D37">
        <w:rPr>
          <w:sz w:val="24"/>
          <w:szCs w:val="24"/>
        </w:rPr>
        <w:t>Help children to develop positive attitudes to learning</w:t>
      </w:r>
    </w:p>
    <w:p w14:paraId="466804D4" w14:textId="51A52A59" w:rsidR="002F3D37" w:rsidRPr="002F3D37" w:rsidRDefault="002F3D37" w:rsidP="002F3D37">
      <w:pPr>
        <w:numPr>
          <w:ilvl w:val="0"/>
          <w:numId w:val="40"/>
        </w:numPr>
        <w:spacing w:after="0" w:line="240" w:lineRule="auto"/>
        <w:rPr>
          <w:sz w:val="24"/>
          <w:szCs w:val="24"/>
        </w:rPr>
      </w:pPr>
      <w:r w:rsidRPr="002F3D37">
        <w:rPr>
          <w:sz w:val="24"/>
          <w:szCs w:val="24"/>
        </w:rPr>
        <w:t>Develop and maintain positive relationships with parents</w:t>
      </w:r>
      <w:r>
        <w:rPr>
          <w:sz w:val="24"/>
          <w:szCs w:val="24"/>
        </w:rPr>
        <w:t xml:space="preserve"> and </w:t>
      </w:r>
      <w:r w:rsidRPr="002F3D37">
        <w:rPr>
          <w:sz w:val="24"/>
          <w:szCs w:val="24"/>
        </w:rPr>
        <w:t>carers</w:t>
      </w:r>
    </w:p>
    <w:p w14:paraId="1F8E0897" w14:textId="77777777" w:rsidR="002F3D37" w:rsidRPr="002F3D37" w:rsidRDefault="002F3D37" w:rsidP="002F3D37">
      <w:pPr>
        <w:spacing w:after="0"/>
        <w:rPr>
          <w:sz w:val="24"/>
          <w:szCs w:val="24"/>
        </w:rPr>
      </w:pPr>
    </w:p>
    <w:p w14:paraId="26EC5EF3" w14:textId="77777777" w:rsidR="002F3D37" w:rsidRPr="002F3D37" w:rsidRDefault="002F3D37" w:rsidP="002F3D37">
      <w:pPr>
        <w:spacing w:after="0"/>
        <w:rPr>
          <w:sz w:val="24"/>
          <w:szCs w:val="24"/>
        </w:rPr>
      </w:pPr>
      <w:r w:rsidRPr="002F3D37">
        <w:rPr>
          <w:sz w:val="24"/>
          <w:szCs w:val="24"/>
        </w:rPr>
        <w:t>Teaching Assistants have a responsibility to</w:t>
      </w:r>
    </w:p>
    <w:p w14:paraId="55035ECD" w14:textId="77777777" w:rsidR="002F3D37" w:rsidRPr="002F3D37" w:rsidRDefault="002F3D37" w:rsidP="002F3D37">
      <w:pPr>
        <w:numPr>
          <w:ilvl w:val="0"/>
          <w:numId w:val="41"/>
        </w:numPr>
        <w:spacing w:after="0" w:line="240" w:lineRule="auto"/>
        <w:rPr>
          <w:sz w:val="24"/>
          <w:szCs w:val="24"/>
        </w:rPr>
      </w:pPr>
      <w:r w:rsidRPr="002F3D37">
        <w:rPr>
          <w:sz w:val="24"/>
          <w:szCs w:val="24"/>
        </w:rPr>
        <w:t>Support the class teacher in implementing the policy</w:t>
      </w:r>
    </w:p>
    <w:p w14:paraId="7D58C618" w14:textId="77777777" w:rsidR="002F3D37" w:rsidRPr="002F3D37" w:rsidRDefault="002F3D37" w:rsidP="002F3D37">
      <w:pPr>
        <w:numPr>
          <w:ilvl w:val="0"/>
          <w:numId w:val="41"/>
        </w:numPr>
        <w:spacing w:after="0" w:line="240" w:lineRule="auto"/>
        <w:rPr>
          <w:sz w:val="24"/>
          <w:szCs w:val="24"/>
        </w:rPr>
      </w:pPr>
      <w:r w:rsidRPr="002F3D37">
        <w:rPr>
          <w:sz w:val="24"/>
          <w:szCs w:val="24"/>
        </w:rPr>
        <w:t>Support the class teacher in ensuring progress is recorded effectively</w:t>
      </w:r>
    </w:p>
    <w:p w14:paraId="51B48EF0" w14:textId="77777777" w:rsidR="002F3D37" w:rsidRPr="002F3D37" w:rsidRDefault="002F3D37" w:rsidP="002F3D37">
      <w:pPr>
        <w:numPr>
          <w:ilvl w:val="0"/>
          <w:numId w:val="41"/>
        </w:numPr>
        <w:spacing w:after="0" w:line="240" w:lineRule="auto"/>
        <w:rPr>
          <w:sz w:val="24"/>
          <w:szCs w:val="24"/>
        </w:rPr>
      </w:pPr>
      <w:r w:rsidRPr="002F3D37">
        <w:rPr>
          <w:sz w:val="24"/>
          <w:szCs w:val="24"/>
        </w:rPr>
        <w:t>Contribute to IEPs as appropriate</w:t>
      </w:r>
    </w:p>
    <w:p w14:paraId="16DC6FB9" w14:textId="1BFCD00C" w:rsidR="002F3D37" w:rsidRDefault="002F3D37" w:rsidP="002F3D37">
      <w:pPr>
        <w:numPr>
          <w:ilvl w:val="0"/>
          <w:numId w:val="41"/>
        </w:numPr>
        <w:spacing w:after="0" w:line="240" w:lineRule="auto"/>
        <w:rPr>
          <w:sz w:val="24"/>
          <w:szCs w:val="24"/>
        </w:rPr>
      </w:pPr>
      <w:r w:rsidRPr="002F3D37">
        <w:rPr>
          <w:sz w:val="24"/>
          <w:szCs w:val="24"/>
        </w:rPr>
        <w:lastRenderedPageBreak/>
        <w:t>Develop and maintain positive rel</w:t>
      </w:r>
      <w:r>
        <w:rPr>
          <w:sz w:val="24"/>
          <w:szCs w:val="24"/>
        </w:rPr>
        <w:t>ationships with parents/carers</w:t>
      </w:r>
    </w:p>
    <w:p w14:paraId="54F0265E" w14:textId="77777777" w:rsidR="002F3D37" w:rsidRDefault="002F3D37" w:rsidP="002F3D37">
      <w:pPr>
        <w:spacing w:after="0" w:line="240" w:lineRule="auto"/>
        <w:rPr>
          <w:sz w:val="24"/>
          <w:szCs w:val="24"/>
        </w:rPr>
      </w:pPr>
    </w:p>
    <w:p w14:paraId="518EA0A0" w14:textId="77777777" w:rsidR="002F3D37" w:rsidRDefault="002F3D37" w:rsidP="002F3D37">
      <w:pPr>
        <w:spacing w:after="0" w:line="240" w:lineRule="auto"/>
        <w:rPr>
          <w:sz w:val="24"/>
          <w:szCs w:val="24"/>
        </w:rPr>
      </w:pPr>
    </w:p>
    <w:p w14:paraId="4CC6256A" w14:textId="70D90B2D" w:rsidR="002F3D37" w:rsidRPr="002F3D37" w:rsidRDefault="002F3D37" w:rsidP="002F3D37">
      <w:pPr>
        <w:spacing w:after="0" w:line="240" w:lineRule="auto"/>
        <w:rPr>
          <w:b/>
          <w:sz w:val="24"/>
          <w:szCs w:val="24"/>
        </w:rPr>
      </w:pPr>
      <w:r w:rsidRPr="002F3D37">
        <w:rPr>
          <w:b/>
          <w:sz w:val="24"/>
          <w:szCs w:val="24"/>
        </w:rPr>
        <w:t>8. Relationships with Parents and Carers</w:t>
      </w:r>
    </w:p>
    <w:p w14:paraId="67B50DE3" w14:textId="77777777" w:rsidR="002F3D37" w:rsidRDefault="002F3D37" w:rsidP="002F3D37">
      <w:pPr>
        <w:spacing w:after="0"/>
        <w:jc w:val="both"/>
        <w:rPr>
          <w:sz w:val="24"/>
        </w:rPr>
      </w:pPr>
      <w:r w:rsidRPr="002F3D37">
        <w:rPr>
          <w:sz w:val="24"/>
        </w:rPr>
        <w:t>The school recognises that parents are the child’s first educators and that a partnership between home and school is vital.</w:t>
      </w:r>
    </w:p>
    <w:p w14:paraId="2D4378C6" w14:textId="77777777" w:rsidR="002F3D37" w:rsidRPr="002F3D37" w:rsidRDefault="002F3D37" w:rsidP="002F3D37">
      <w:pPr>
        <w:spacing w:after="0"/>
        <w:jc w:val="both"/>
        <w:rPr>
          <w:sz w:val="24"/>
        </w:rPr>
      </w:pPr>
    </w:p>
    <w:p w14:paraId="27E2AFA8" w14:textId="132963DF" w:rsidR="002F3D37" w:rsidRDefault="002F3D37" w:rsidP="002F3D37">
      <w:pPr>
        <w:spacing w:after="0"/>
        <w:jc w:val="both"/>
        <w:rPr>
          <w:sz w:val="24"/>
        </w:rPr>
      </w:pPr>
      <w:r w:rsidRPr="002F3D37">
        <w:rPr>
          <w:sz w:val="24"/>
        </w:rPr>
        <w:t xml:space="preserve">There is a rota for parental help in </w:t>
      </w:r>
      <w:r>
        <w:rPr>
          <w:sz w:val="24"/>
        </w:rPr>
        <w:t>Class 1</w:t>
      </w:r>
      <w:r w:rsidRPr="002F3D37">
        <w:rPr>
          <w:sz w:val="24"/>
        </w:rPr>
        <w:t xml:space="preserve"> </w:t>
      </w:r>
      <w:r>
        <w:rPr>
          <w:sz w:val="24"/>
        </w:rPr>
        <w:t>for the Nursery</w:t>
      </w:r>
      <w:r w:rsidRPr="002F3D37">
        <w:rPr>
          <w:sz w:val="24"/>
        </w:rPr>
        <w:t xml:space="preserve"> parents</w:t>
      </w:r>
      <w:r>
        <w:rPr>
          <w:sz w:val="24"/>
        </w:rPr>
        <w:t>;</w:t>
      </w:r>
      <w:r w:rsidRPr="002F3D37">
        <w:rPr>
          <w:sz w:val="24"/>
        </w:rPr>
        <w:t xml:space="preserve"> Reception </w:t>
      </w:r>
      <w:r>
        <w:rPr>
          <w:sz w:val="24"/>
        </w:rPr>
        <w:t xml:space="preserve">parents </w:t>
      </w:r>
      <w:r w:rsidRPr="002F3D37">
        <w:rPr>
          <w:sz w:val="24"/>
        </w:rPr>
        <w:t xml:space="preserve">are welcome to help in the class </w:t>
      </w:r>
      <w:r>
        <w:rPr>
          <w:sz w:val="24"/>
        </w:rPr>
        <w:t>also</w:t>
      </w:r>
      <w:r w:rsidRPr="002F3D37">
        <w:rPr>
          <w:sz w:val="24"/>
        </w:rPr>
        <w:t>.</w:t>
      </w:r>
    </w:p>
    <w:p w14:paraId="107D1C46" w14:textId="77777777" w:rsidR="002F3D37" w:rsidRPr="002F3D37" w:rsidRDefault="002F3D37" w:rsidP="002F3D37">
      <w:pPr>
        <w:spacing w:after="0"/>
        <w:jc w:val="both"/>
        <w:rPr>
          <w:sz w:val="24"/>
        </w:rPr>
      </w:pPr>
    </w:p>
    <w:p w14:paraId="3E7992FA" w14:textId="0E3C39CB" w:rsidR="002F3D37" w:rsidRDefault="002F3D37" w:rsidP="002F3D37">
      <w:pPr>
        <w:spacing w:after="0"/>
        <w:jc w:val="both"/>
        <w:rPr>
          <w:sz w:val="24"/>
        </w:rPr>
      </w:pPr>
      <w:r w:rsidRPr="002F3D37">
        <w:rPr>
          <w:sz w:val="24"/>
        </w:rPr>
        <w:t>The school will ensure that parents receive regular information about what happens in scho</w:t>
      </w:r>
      <w:r>
        <w:rPr>
          <w:sz w:val="24"/>
        </w:rPr>
        <w:t>ol through newsletters and face-to-f</w:t>
      </w:r>
      <w:r w:rsidRPr="002F3D37">
        <w:rPr>
          <w:sz w:val="24"/>
        </w:rPr>
        <w:t>ace contact. Parents of both Nursery and Reception children are welcome to bring their children into the classroom each morning</w:t>
      </w:r>
      <w:r>
        <w:rPr>
          <w:sz w:val="24"/>
        </w:rPr>
        <w:t xml:space="preserve"> and see that they are settled.</w:t>
      </w:r>
    </w:p>
    <w:p w14:paraId="628B1F4A" w14:textId="77777777" w:rsidR="002F3D37" w:rsidRDefault="002F3D37" w:rsidP="002F3D37">
      <w:pPr>
        <w:spacing w:after="0"/>
        <w:jc w:val="both"/>
        <w:rPr>
          <w:sz w:val="24"/>
        </w:rPr>
      </w:pPr>
    </w:p>
    <w:p w14:paraId="0D9D6C50" w14:textId="77777777" w:rsidR="002F3D37" w:rsidRDefault="002F3D37" w:rsidP="002F3D37">
      <w:pPr>
        <w:spacing w:after="0"/>
        <w:jc w:val="both"/>
        <w:rPr>
          <w:sz w:val="24"/>
        </w:rPr>
      </w:pPr>
    </w:p>
    <w:p w14:paraId="3781E768" w14:textId="2DF43B8D" w:rsidR="002F3D37" w:rsidRPr="002F3D37" w:rsidRDefault="002F3D37" w:rsidP="002F3D37">
      <w:pPr>
        <w:spacing w:after="0"/>
        <w:jc w:val="both"/>
        <w:rPr>
          <w:b/>
          <w:sz w:val="24"/>
        </w:rPr>
      </w:pPr>
      <w:r w:rsidRPr="002F3D37">
        <w:rPr>
          <w:b/>
          <w:sz w:val="24"/>
        </w:rPr>
        <w:t>9. Children’s Welfare</w:t>
      </w:r>
    </w:p>
    <w:p w14:paraId="6B50F59A" w14:textId="77777777" w:rsidR="002F3D37" w:rsidRDefault="002F3D37" w:rsidP="002F3D37">
      <w:pPr>
        <w:spacing w:after="0"/>
        <w:jc w:val="both"/>
        <w:rPr>
          <w:sz w:val="24"/>
        </w:rPr>
      </w:pPr>
      <w:r w:rsidRPr="002F3D37">
        <w:rPr>
          <w:sz w:val="24"/>
        </w:rPr>
        <w:t>Parents must complete an emergency contact form for all pupils.</w:t>
      </w:r>
    </w:p>
    <w:p w14:paraId="69ECF911" w14:textId="77777777" w:rsidR="002F3D37" w:rsidRPr="002F3D37" w:rsidRDefault="002F3D37" w:rsidP="002F3D37">
      <w:pPr>
        <w:spacing w:after="0"/>
        <w:jc w:val="both"/>
        <w:rPr>
          <w:sz w:val="24"/>
        </w:rPr>
      </w:pPr>
    </w:p>
    <w:p w14:paraId="1BEB0C29" w14:textId="1EC4C6CC" w:rsidR="002F3D37" w:rsidRDefault="002F3D37" w:rsidP="002F3D37">
      <w:pPr>
        <w:spacing w:after="0"/>
        <w:jc w:val="both"/>
        <w:rPr>
          <w:sz w:val="24"/>
        </w:rPr>
      </w:pPr>
      <w:r w:rsidRPr="002F3D37">
        <w:rPr>
          <w:sz w:val="24"/>
        </w:rPr>
        <w:t>The health and safety of pupils w</w:t>
      </w:r>
      <w:r>
        <w:rPr>
          <w:sz w:val="24"/>
        </w:rPr>
        <w:t>ill be ensured by the school’s Health and Safety P</w:t>
      </w:r>
      <w:r w:rsidRPr="002F3D37">
        <w:rPr>
          <w:sz w:val="24"/>
        </w:rPr>
        <w:t>olicy.</w:t>
      </w:r>
      <w:r>
        <w:rPr>
          <w:sz w:val="24"/>
        </w:rPr>
        <w:t xml:space="preserve"> All staff must adhere to this.</w:t>
      </w:r>
    </w:p>
    <w:p w14:paraId="2268850B" w14:textId="77777777" w:rsidR="002F3D37" w:rsidRPr="002F3D37" w:rsidRDefault="002F3D37" w:rsidP="002F3D37">
      <w:pPr>
        <w:spacing w:after="0"/>
        <w:jc w:val="both"/>
        <w:rPr>
          <w:sz w:val="24"/>
        </w:rPr>
      </w:pPr>
    </w:p>
    <w:p w14:paraId="233E3413" w14:textId="6DBDA163" w:rsidR="002F3D37" w:rsidRDefault="002F3D37" w:rsidP="002F3D37">
      <w:pPr>
        <w:spacing w:after="0"/>
        <w:jc w:val="both"/>
        <w:rPr>
          <w:sz w:val="24"/>
        </w:rPr>
      </w:pPr>
      <w:r w:rsidRPr="002F3D37">
        <w:rPr>
          <w:sz w:val="24"/>
        </w:rPr>
        <w:t xml:space="preserve">The school has a </w:t>
      </w:r>
      <w:r>
        <w:rPr>
          <w:sz w:val="24"/>
        </w:rPr>
        <w:t>B</w:t>
      </w:r>
      <w:r w:rsidRPr="002F3D37">
        <w:rPr>
          <w:sz w:val="24"/>
        </w:rPr>
        <w:t xml:space="preserve">ullying and </w:t>
      </w:r>
      <w:r>
        <w:rPr>
          <w:sz w:val="24"/>
        </w:rPr>
        <w:t>B</w:t>
      </w:r>
      <w:r w:rsidRPr="002F3D37">
        <w:rPr>
          <w:sz w:val="24"/>
        </w:rPr>
        <w:t xml:space="preserve">ehaviour </w:t>
      </w:r>
      <w:r>
        <w:rPr>
          <w:sz w:val="24"/>
        </w:rPr>
        <w:t>P</w:t>
      </w:r>
      <w:r w:rsidRPr="002F3D37">
        <w:rPr>
          <w:sz w:val="24"/>
        </w:rPr>
        <w:t xml:space="preserve">olicy that </w:t>
      </w:r>
      <w:r>
        <w:rPr>
          <w:sz w:val="24"/>
        </w:rPr>
        <w:t>is also applicable</w:t>
      </w:r>
      <w:r w:rsidRPr="002F3D37">
        <w:rPr>
          <w:sz w:val="24"/>
        </w:rPr>
        <w:t xml:space="preserve"> to the Early Years Foundation Stage. Accidents must be recorded in the </w:t>
      </w:r>
      <w:r>
        <w:rPr>
          <w:sz w:val="24"/>
        </w:rPr>
        <w:t>Class 1</w:t>
      </w:r>
      <w:r w:rsidRPr="002F3D37">
        <w:rPr>
          <w:sz w:val="24"/>
        </w:rPr>
        <w:t xml:space="preserve"> accident book and parents notified as soon as possible</w:t>
      </w:r>
      <w:r>
        <w:rPr>
          <w:sz w:val="24"/>
        </w:rPr>
        <w:t>; parents sign the book to acknowledge that they have been informed of any incident</w:t>
      </w:r>
      <w:r w:rsidRPr="002F3D37">
        <w:rPr>
          <w:sz w:val="24"/>
        </w:rPr>
        <w:t>. Head injury advice notes are sent home as required.</w:t>
      </w:r>
      <w:r>
        <w:rPr>
          <w:sz w:val="24"/>
        </w:rPr>
        <w:t xml:space="preserve"> </w:t>
      </w:r>
    </w:p>
    <w:p w14:paraId="0CD72AB7" w14:textId="77777777" w:rsidR="002F3D37" w:rsidRPr="002F3D37" w:rsidRDefault="002F3D37" w:rsidP="002F3D37">
      <w:pPr>
        <w:spacing w:after="0"/>
        <w:jc w:val="both"/>
        <w:rPr>
          <w:sz w:val="24"/>
        </w:rPr>
      </w:pPr>
    </w:p>
    <w:p w14:paraId="231D26E7" w14:textId="760BEBC7" w:rsidR="002F3D37" w:rsidRDefault="002F3D37" w:rsidP="002F3D37">
      <w:pPr>
        <w:spacing w:after="0"/>
        <w:jc w:val="both"/>
        <w:rPr>
          <w:sz w:val="24"/>
        </w:rPr>
      </w:pPr>
      <w:r w:rsidRPr="002F3D37">
        <w:rPr>
          <w:sz w:val="24"/>
        </w:rPr>
        <w:t>Child protection procedures will be followed in line with the County policy. The school will work closely with Education Welfare / Social Services in monitoring any pupils at risk.</w:t>
      </w:r>
    </w:p>
    <w:p w14:paraId="1EE54B4D" w14:textId="77777777" w:rsidR="002F3D37" w:rsidRPr="002F3D37" w:rsidRDefault="002F3D37" w:rsidP="002F3D37">
      <w:pPr>
        <w:spacing w:after="0"/>
        <w:jc w:val="both"/>
        <w:rPr>
          <w:sz w:val="24"/>
        </w:rPr>
      </w:pPr>
    </w:p>
    <w:p w14:paraId="306A38A5" w14:textId="31D944A5" w:rsidR="002F3D37" w:rsidRDefault="002F3D37" w:rsidP="002F3D37">
      <w:pPr>
        <w:spacing w:after="0"/>
        <w:jc w:val="both"/>
        <w:rPr>
          <w:sz w:val="24"/>
        </w:rPr>
      </w:pPr>
      <w:r w:rsidRPr="002F3D37">
        <w:rPr>
          <w:sz w:val="24"/>
        </w:rPr>
        <w:t xml:space="preserve">Children in the Early Years Foundation Stage must be collected from the teacher at home time. No child will be released from school alone. At the beginning of the day school staff should be informed </w:t>
      </w:r>
      <w:r>
        <w:rPr>
          <w:sz w:val="24"/>
        </w:rPr>
        <w:t xml:space="preserve">as to </w:t>
      </w:r>
      <w:r w:rsidRPr="002F3D37">
        <w:rPr>
          <w:sz w:val="24"/>
        </w:rPr>
        <w:t>who is collecting the child, if it is someone other than the parent or usual carer</w:t>
      </w:r>
      <w:r>
        <w:rPr>
          <w:sz w:val="24"/>
        </w:rPr>
        <w:t xml:space="preserve">. </w:t>
      </w:r>
      <w:r w:rsidRPr="002F3D37">
        <w:rPr>
          <w:sz w:val="24"/>
        </w:rPr>
        <w:t>We expect all children to be collected by a respon</w:t>
      </w:r>
      <w:r>
        <w:rPr>
          <w:sz w:val="24"/>
        </w:rPr>
        <w:t>sible person over the age of 16, and that any unknown adults are introduced to the school staff at an earlier opportunity so that the identity of the person collecting is certain. If a child is to leave school early, they must be collected from the main school office where they will be signed out accordingly.</w:t>
      </w:r>
    </w:p>
    <w:p w14:paraId="75C8C277" w14:textId="77777777" w:rsidR="002F3D37" w:rsidRDefault="002F3D37" w:rsidP="002F3D37">
      <w:pPr>
        <w:spacing w:after="0"/>
        <w:jc w:val="both"/>
        <w:rPr>
          <w:sz w:val="24"/>
        </w:rPr>
      </w:pPr>
    </w:p>
    <w:p w14:paraId="772B39B1" w14:textId="77777777" w:rsidR="002F3D37" w:rsidRDefault="002F3D37" w:rsidP="002F3D37">
      <w:pPr>
        <w:spacing w:after="0"/>
        <w:jc w:val="both"/>
        <w:rPr>
          <w:sz w:val="24"/>
        </w:rPr>
      </w:pPr>
    </w:p>
    <w:p w14:paraId="70D55DD1" w14:textId="35F7926F" w:rsidR="002F3D37" w:rsidRPr="007A5697" w:rsidRDefault="002F3D37" w:rsidP="002F3D37">
      <w:pPr>
        <w:spacing w:after="0"/>
        <w:jc w:val="both"/>
        <w:rPr>
          <w:b/>
          <w:sz w:val="24"/>
          <w:szCs w:val="24"/>
        </w:rPr>
      </w:pPr>
      <w:r w:rsidRPr="007A5697">
        <w:rPr>
          <w:b/>
          <w:sz w:val="24"/>
          <w:szCs w:val="24"/>
        </w:rPr>
        <w:t>10. Equal Opportunities</w:t>
      </w:r>
    </w:p>
    <w:p w14:paraId="447D1881" w14:textId="73363C62" w:rsidR="002F3D37" w:rsidRPr="007A5697" w:rsidRDefault="002F3D37" w:rsidP="007A5697">
      <w:pPr>
        <w:jc w:val="both"/>
        <w:rPr>
          <w:sz w:val="24"/>
          <w:szCs w:val="24"/>
        </w:rPr>
      </w:pPr>
      <w:r w:rsidRPr="007A5697">
        <w:rPr>
          <w:sz w:val="24"/>
          <w:szCs w:val="24"/>
        </w:rPr>
        <w:t xml:space="preserve">Staff will ensure that all children have equal access to the curriculum – </w:t>
      </w:r>
      <w:r w:rsidR="007A5697">
        <w:rPr>
          <w:sz w:val="24"/>
          <w:szCs w:val="24"/>
        </w:rPr>
        <w:t xml:space="preserve">please </w:t>
      </w:r>
      <w:r w:rsidRPr="007A5697">
        <w:rPr>
          <w:sz w:val="24"/>
          <w:szCs w:val="24"/>
        </w:rPr>
        <w:t xml:space="preserve">refer to the school’s </w:t>
      </w:r>
      <w:r w:rsidR="007A5697" w:rsidRPr="007A5697">
        <w:rPr>
          <w:sz w:val="24"/>
          <w:szCs w:val="24"/>
        </w:rPr>
        <w:t>Inclusion P</w:t>
      </w:r>
      <w:r w:rsidRPr="007A5697">
        <w:rPr>
          <w:sz w:val="24"/>
          <w:szCs w:val="24"/>
        </w:rPr>
        <w:t>olicy.</w:t>
      </w:r>
    </w:p>
    <w:p w14:paraId="0630C866" w14:textId="77777777" w:rsidR="007A5697" w:rsidRDefault="007A5697" w:rsidP="002F3D37">
      <w:pPr>
        <w:jc w:val="both"/>
      </w:pPr>
    </w:p>
    <w:p w14:paraId="1884B338" w14:textId="77777777" w:rsidR="007A5697" w:rsidRDefault="007A5697" w:rsidP="007A5697">
      <w:pPr>
        <w:jc w:val="both"/>
        <w:rPr>
          <w:sz w:val="24"/>
          <w:szCs w:val="24"/>
        </w:rPr>
      </w:pPr>
    </w:p>
    <w:p w14:paraId="35DC2DBB" w14:textId="77777777" w:rsidR="007A5697" w:rsidRDefault="007A5697" w:rsidP="007A5697">
      <w:pPr>
        <w:jc w:val="both"/>
        <w:rPr>
          <w:sz w:val="24"/>
          <w:szCs w:val="24"/>
        </w:rPr>
      </w:pPr>
    </w:p>
    <w:p w14:paraId="4177B2FA" w14:textId="77777777" w:rsidR="007A5697" w:rsidRPr="007A5697" w:rsidRDefault="007A5697" w:rsidP="007A5697">
      <w:pPr>
        <w:spacing w:after="0"/>
        <w:jc w:val="both"/>
        <w:rPr>
          <w:b/>
          <w:sz w:val="24"/>
          <w:szCs w:val="24"/>
        </w:rPr>
      </w:pPr>
      <w:r w:rsidRPr="007A5697">
        <w:rPr>
          <w:b/>
          <w:sz w:val="24"/>
          <w:szCs w:val="24"/>
        </w:rPr>
        <w:lastRenderedPageBreak/>
        <w:t>11. Liaison</w:t>
      </w:r>
    </w:p>
    <w:p w14:paraId="28624142" w14:textId="2819F09F" w:rsidR="002F3D37" w:rsidRDefault="002F3D37" w:rsidP="007A5697">
      <w:pPr>
        <w:spacing w:after="0"/>
        <w:jc w:val="both"/>
        <w:rPr>
          <w:sz w:val="24"/>
          <w:szCs w:val="24"/>
        </w:rPr>
      </w:pPr>
      <w:r w:rsidRPr="007A5697">
        <w:rPr>
          <w:sz w:val="24"/>
          <w:szCs w:val="24"/>
        </w:rPr>
        <w:t>School will work closely with the school health team. School will seek opportunities to develop and maintain links with the local community.</w:t>
      </w:r>
    </w:p>
    <w:p w14:paraId="19FD3E9C" w14:textId="77777777" w:rsidR="007A5697" w:rsidRPr="007A5697" w:rsidRDefault="007A5697" w:rsidP="007A5697">
      <w:pPr>
        <w:spacing w:after="0"/>
        <w:jc w:val="both"/>
        <w:rPr>
          <w:sz w:val="24"/>
          <w:szCs w:val="24"/>
        </w:rPr>
      </w:pPr>
    </w:p>
    <w:p w14:paraId="5C6E3726" w14:textId="4CE2E273" w:rsidR="002F3D37" w:rsidRPr="007A5697" w:rsidRDefault="002F3D37" w:rsidP="007A5697">
      <w:pPr>
        <w:spacing w:after="0"/>
        <w:jc w:val="both"/>
        <w:rPr>
          <w:sz w:val="24"/>
          <w:szCs w:val="24"/>
        </w:rPr>
      </w:pPr>
      <w:r w:rsidRPr="007A5697">
        <w:rPr>
          <w:sz w:val="24"/>
          <w:szCs w:val="24"/>
        </w:rPr>
        <w:t xml:space="preserve">Nursery children transferring to a school other than Flookburgh </w:t>
      </w:r>
      <w:r w:rsidR="007A5697">
        <w:rPr>
          <w:sz w:val="24"/>
          <w:szCs w:val="24"/>
        </w:rPr>
        <w:t xml:space="preserve">CofE Primary School </w:t>
      </w:r>
      <w:r w:rsidRPr="007A5697">
        <w:rPr>
          <w:sz w:val="24"/>
          <w:szCs w:val="24"/>
        </w:rPr>
        <w:t>will benefit from liaison between the Nursery teaching staff and their new class teacher</w:t>
      </w:r>
      <w:r w:rsidR="007A5697">
        <w:rPr>
          <w:sz w:val="24"/>
          <w:szCs w:val="24"/>
        </w:rPr>
        <w:t>.</w:t>
      </w:r>
    </w:p>
    <w:p w14:paraId="0B469329" w14:textId="77777777" w:rsidR="002F3D37" w:rsidRPr="007A5697" w:rsidRDefault="002F3D37" w:rsidP="007A5697">
      <w:pPr>
        <w:spacing w:after="0"/>
        <w:jc w:val="both"/>
        <w:rPr>
          <w:sz w:val="24"/>
          <w:szCs w:val="24"/>
        </w:rPr>
      </w:pPr>
    </w:p>
    <w:p w14:paraId="7DAC3937" w14:textId="77777777" w:rsidR="007A5697" w:rsidRDefault="007A5697" w:rsidP="007A5697">
      <w:pPr>
        <w:spacing w:after="0"/>
        <w:jc w:val="both"/>
        <w:rPr>
          <w:b/>
          <w:sz w:val="24"/>
          <w:szCs w:val="24"/>
        </w:rPr>
      </w:pPr>
    </w:p>
    <w:p w14:paraId="048616B0" w14:textId="6BF3A921" w:rsidR="002F3D37" w:rsidRPr="007A5697" w:rsidRDefault="007A5697" w:rsidP="007A5697">
      <w:pPr>
        <w:spacing w:after="0"/>
        <w:jc w:val="both"/>
        <w:rPr>
          <w:b/>
          <w:sz w:val="24"/>
          <w:szCs w:val="24"/>
        </w:rPr>
      </w:pPr>
      <w:r w:rsidRPr="007A5697">
        <w:rPr>
          <w:b/>
          <w:sz w:val="24"/>
          <w:szCs w:val="24"/>
        </w:rPr>
        <w:t xml:space="preserve">12. </w:t>
      </w:r>
      <w:r w:rsidR="002F3D37" w:rsidRPr="007A5697">
        <w:rPr>
          <w:b/>
          <w:sz w:val="24"/>
          <w:szCs w:val="24"/>
        </w:rPr>
        <w:t>Monitoring and Evaluation</w:t>
      </w:r>
    </w:p>
    <w:p w14:paraId="3C636D22" w14:textId="3DFE6B59" w:rsidR="002F3D37" w:rsidRDefault="002F3D37" w:rsidP="007A5697">
      <w:pPr>
        <w:spacing w:after="0"/>
        <w:jc w:val="both"/>
        <w:rPr>
          <w:sz w:val="24"/>
          <w:szCs w:val="24"/>
        </w:rPr>
      </w:pPr>
      <w:r w:rsidRPr="007A5697">
        <w:rPr>
          <w:sz w:val="24"/>
          <w:szCs w:val="24"/>
        </w:rPr>
        <w:t>Teaching staff</w:t>
      </w:r>
      <w:r w:rsidR="007A5697">
        <w:rPr>
          <w:sz w:val="24"/>
          <w:szCs w:val="24"/>
        </w:rPr>
        <w:t xml:space="preserve"> are responsible for the day-to-</w:t>
      </w:r>
      <w:r w:rsidRPr="007A5697">
        <w:rPr>
          <w:sz w:val="24"/>
          <w:szCs w:val="24"/>
        </w:rPr>
        <w:t>day monitoring of the policy. The head teacher and the governors will ensure that the monitoring and evaluation are carried out.</w:t>
      </w:r>
    </w:p>
    <w:p w14:paraId="6469061A" w14:textId="77777777" w:rsidR="007A5697" w:rsidRPr="007A5697" w:rsidRDefault="007A5697" w:rsidP="007A5697">
      <w:pPr>
        <w:spacing w:after="0"/>
        <w:jc w:val="both"/>
        <w:rPr>
          <w:sz w:val="24"/>
          <w:szCs w:val="24"/>
        </w:rPr>
      </w:pPr>
    </w:p>
    <w:p w14:paraId="6DB5D951" w14:textId="77777777" w:rsidR="004658AD" w:rsidRDefault="002F3D37" w:rsidP="007A5697">
      <w:pPr>
        <w:spacing w:after="0"/>
        <w:jc w:val="both"/>
        <w:rPr>
          <w:sz w:val="24"/>
          <w:szCs w:val="24"/>
        </w:rPr>
      </w:pPr>
      <w:r w:rsidRPr="007A5697">
        <w:rPr>
          <w:sz w:val="24"/>
          <w:szCs w:val="24"/>
        </w:rPr>
        <w:t>Areas identified for development will be incorporated into the school’s development plan or t</w:t>
      </w:r>
    </w:p>
    <w:p w14:paraId="4D5E9827" w14:textId="745EFB3F" w:rsidR="002F3D37" w:rsidRPr="007A5697" w:rsidRDefault="002F3D37" w:rsidP="007A5697">
      <w:pPr>
        <w:spacing w:after="0"/>
        <w:jc w:val="both"/>
        <w:rPr>
          <w:sz w:val="24"/>
          <w:szCs w:val="24"/>
        </w:rPr>
      </w:pPr>
      <w:bookmarkStart w:id="0" w:name="_GoBack"/>
      <w:bookmarkEnd w:id="0"/>
      <w:r w:rsidRPr="007A5697">
        <w:rPr>
          <w:sz w:val="24"/>
          <w:szCs w:val="24"/>
        </w:rPr>
        <w:t>he Early Years Foundation Stage development plan.</w:t>
      </w:r>
    </w:p>
    <w:p w14:paraId="40FFF219" w14:textId="73109B06" w:rsidR="002F3D37" w:rsidRPr="007A5697" w:rsidRDefault="002F3D37" w:rsidP="007A5697">
      <w:pPr>
        <w:spacing w:after="0"/>
        <w:jc w:val="both"/>
        <w:rPr>
          <w:sz w:val="24"/>
          <w:szCs w:val="24"/>
        </w:rPr>
      </w:pPr>
    </w:p>
    <w:p w14:paraId="265FEE28" w14:textId="77777777" w:rsidR="002F3D37" w:rsidRPr="007A5697" w:rsidRDefault="002F3D37" w:rsidP="007A5697">
      <w:pPr>
        <w:spacing w:after="0"/>
        <w:jc w:val="both"/>
        <w:rPr>
          <w:sz w:val="24"/>
          <w:szCs w:val="24"/>
        </w:rPr>
      </w:pPr>
    </w:p>
    <w:p w14:paraId="518672F0" w14:textId="77777777" w:rsidR="002F3D37" w:rsidRPr="002F3D37" w:rsidRDefault="002F3D37" w:rsidP="007A5697">
      <w:pPr>
        <w:spacing w:after="0"/>
        <w:jc w:val="both"/>
        <w:rPr>
          <w:sz w:val="24"/>
        </w:rPr>
      </w:pPr>
    </w:p>
    <w:p w14:paraId="10FF133F" w14:textId="77777777" w:rsidR="003D6906" w:rsidRPr="002F3D37" w:rsidRDefault="003D6906" w:rsidP="007A5697">
      <w:pPr>
        <w:spacing w:after="0"/>
        <w:jc w:val="both"/>
        <w:rPr>
          <w:sz w:val="24"/>
          <w:szCs w:val="24"/>
        </w:rPr>
      </w:pPr>
    </w:p>
    <w:sectPr w:rsidR="003D6906" w:rsidRPr="002F3D37" w:rsidSect="00BE1393">
      <w:pgSz w:w="11906" w:h="16838"/>
      <w:pgMar w:top="1560" w:right="991" w:bottom="851" w:left="1418" w:header="708" w:footer="708" w:gutter="0"/>
      <w:pgBorders w:display="firstPage" w:offsetFrom="page">
        <w:top w:val="single" w:sz="36" w:space="24" w:color="347186"/>
        <w:left w:val="single" w:sz="36" w:space="24" w:color="347186"/>
        <w:bottom w:val="single" w:sz="36" w:space="24" w:color="347186"/>
        <w:right w:val="single" w:sz="36" w:space="24" w:color="34718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22AF6" w14:textId="77777777" w:rsidR="006206E9" w:rsidRDefault="006206E9">
      <w:r>
        <w:separator/>
      </w:r>
    </w:p>
  </w:endnote>
  <w:endnote w:type="continuationSeparator" w:id="0">
    <w:p w14:paraId="654DFAB6" w14:textId="77777777" w:rsidR="006206E9" w:rsidRDefault="0062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6D082" w14:textId="77777777" w:rsidR="006206E9" w:rsidRDefault="006206E9">
      <w:r>
        <w:separator/>
      </w:r>
    </w:p>
  </w:footnote>
  <w:footnote w:type="continuationSeparator" w:id="0">
    <w:p w14:paraId="228301BF" w14:textId="77777777" w:rsidR="006206E9" w:rsidRDefault="0062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C4E"/>
    <w:multiLevelType w:val="hybridMultilevel"/>
    <w:tmpl w:val="9AF2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423F5"/>
    <w:multiLevelType w:val="hybridMultilevel"/>
    <w:tmpl w:val="D49AC686"/>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63FFB"/>
    <w:multiLevelType w:val="hybridMultilevel"/>
    <w:tmpl w:val="8488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B1D56"/>
    <w:multiLevelType w:val="hybridMultilevel"/>
    <w:tmpl w:val="E428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C62A1"/>
    <w:multiLevelType w:val="hybridMultilevel"/>
    <w:tmpl w:val="29E20B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F4046"/>
    <w:multiLevelType w:val="hybridMultilevel"/>
    <w:tmpl w:val="2E7EF4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1F3B8D"/>
    <w:multiLevelType w:val="hybridMultilevel"/>
    <w:tmpl w:val="C332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A1950"/>
    <w:multiLevelType w:val="hybridMultilevel"/>
    <w:tmpl w:val="6DFA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302E4"/>
    <w:multiLevelType w:val="hybridMultilevel"/>
    <w:tmpl w:val="12E42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E5543A"/>
    <w:multiLevelType w:val="hybridMultilevel"/>
    <w:tmpl w:val="12F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07613"/>
    <w:multiLevelType w:val="hybridMultilevel"/>
    <w:tmpl w:val="9CFAA1D4"/>
    <w:lvl w:ilvl="0" w:tplc="87846F94">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436913"/>
    <w:multiLevelType w:val="hybridMultilevel"/>
    <w:tmpl w:val="15DC198C"/>
    <w:lvl w:ilvl="0" w:tplc="64C41B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E6A01"/>
    <w:multiLevelType w:val="hybridMultilevel"/>
    <w:tmpl w:val="BEA8DDC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DF445F9"/>
    <w:multiLevelType w:val="hybridMultilevel"/>
    <w:tmpl w:val="6E567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E960C73"/>
    <w:multiLevelType w:val="hybridMultilevel"/>
    <w:tmpl w:val="E89084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8F66C6"/>
    <w:multiLevelType w:val="hybridMultilevel"/>
    <w:tmpl w:val="0B841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E38F9"/>
    <w:multiLevelType w:val="hybridMultilevel"/>
    <w:tmpl w:val="6DACDCB8"/>
    <w:lvl w:ilvl="0" w:tplc="30B627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8254C"/>
    <w:multiLevelType w:val="hybridMultilevel"/>
    <w:tmpl w:val="934652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B611F"/>
    <w:multiLevelType w:val="hybridMultilevel"/>
    <w:tmpl w:val="657E2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426C5F"/>
    <w:multiLevelType w:val="hybridMultilevel"/>
    <w:tmpl w:val="8BE681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CC6A35"/>
    <w:multiLevelType w:val="hybridMultilevel"/>
    <w:tmpl w:val="8596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D1811"/>
    <w:multiLevelType w:val="hybridMultilevel"/>
    <w:tmpl w:val="CEC4E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013A92"/>
    <w:multiLevelType w:val="hybridMultilevel"/>
    <w:tmpl w:val="F4BEA052"/>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67BEC"/>
    <w:multiLevelType w:val="hybridMultilevel"/>
    <w:tmpl w:val="E3B2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51F11"/>
    <w:multiLevelType w:val="hybridMultilevel"/>
    <w:tmpl w:val="EAD45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B45BED"/>
    <w:multiLevelType w:val="hybridMultilevel"/>
    <w:tmpl w:val="D0FE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727D9"/>
    <w:multiLevelType w:val="hybridMultilevel"/>
    <w:tmpl w:val="C7F8F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9139A7"/>
    <w:multiLevelType w:val="hybridMultilevel"/>
    <w:tmpl w:val="15E8B18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8358C"/>
    <w:multiLevelType w:val="multilevel"/>
    <w:tmpl w:val="0CD4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EC1903"/>
    <w:multiLevelType w:val="hybridMultilevel"/>
    <w:tmpl w:val="60F0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65597"/>
    <w:multiLevelType w:val="hybridMultilevel"/>
    <w:tmpl w:val="D4E280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40C03"/>
    <w:multiLevelType w:val="hybridMultilevel"/>
    <w:tmpl w:val="B476B7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003DA6"/>
    <w:multiLevelType w:val="multilevel"/>
    <w:tmpl w:val="8408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DE4E67"/>
    <w:multiLevelType w:val="hybridMultilevel"/>
    <w:tmpl w:val="A8A69A4C"/>
    <w:lvl w:ilvl="0" w:tplc="08090017">
      <w:start w:val="1"/>
      <w:numFmt w:val="lowerLetter"/>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71005957"/>
    <w:multiLevelType w:val="multilevel"/>
    <w:tmpl w:val="C0D4F6B8"/>
    <w:lvl w:ilvl="0">
      <w:start w:val="1"/>
      <w:numFmt w:val="bullet"/>
      <w:lvlText w:val=""/>
      <w:lvlJc w:val="left"/>
      <w:pPr>
        <w:tabs>
          <w:tab w:val="num" w:pos="720"/>
        </w:tabs>
        <w:ind w:left="720" w:hanging="360"/>
      </w:pPr>
      <w:rPr>
        <w:rFonts w:asciiTheme="minorHAnsi" w:hAnsiTheme="minorHAnsi" w:cstheme="minorHAnsi"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A80122"/>
    <w:multiLevelType w:val="hybridMultilevel"/>
    <w:tmpl w:val="25D24B9C"/>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91B67"/>
    <w:multiLevelType w:val="hybridMultilevel"/>
    <w:tmpl w:val="F120EBB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46140"/>
    <w:multiLevelType w:val="hybridMultilevel"/>
    <w:tmpl w:val="87124D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6E107E"/>
    <w:multiLevelType w:val="multilevel"/>
    <w:tmpl w:val="AB3E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145D51"/>
    <w:multiLevelType w:val="hybridMultilevel"/>
    <w:tmpl w:val="4AAE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BD7733"/>
    <w:multiLevelType w:val="hybridMultilevel"/>
    <w:tmpl w:val="515CC3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9"/>
  </w:num>
  <w:num w:numId="3">
    <w:abstractNumId w:val="20"/>
  </w:num>
  <w:num w:numId="4">
    <w:abstractNumId w:val="32"/>
  </w:num>
  <w:num w:numId="5">
    <w:abstractNumId w:val="38"/>
  </w:num>
  <w:num w:numId="6">
    <w:abstractNumId w:val="28"/>
  </w:num>
  <w:num w:numId="7">
    <w:abstractNumId w:val="34"/>
  </w:num>
  <w:num w:numId="8">
    <w:abstractNumId w:val="14"/>
  </w:num>
  <w:num w:numId="9">
    <w:abstractNumId w:val="13"/>
  </w:num>
  <w:num w:numId="10">
    <w:abstractNumId w:val="33"/>
  </w:num>
  <w:num w:numId="11">
    <w:abstractNumId w:val="11"/>
  </w:num>
  <w:num w:numId="12">
    <w:abstractNumId w:val="36"/>
  </w:num>
  <w:num w:numId="13">
    <w:abstractNumId w:val="10"/>
  </w:num>
  <w:num w:numId="14">
    <w:abstractNumId w:val="8"/>
  </w:num>
  <w:num w:numId="15">
    <w:abstractNumId w:val="40"/>
  </w:num>
  <w:num w:numId="16">
    <w:abstractNumId w:val="12"/>
  </w:num>
  <w:num w:numId="17">
    <w:abstractNumId w:val="22"/>
  </w:num>
  <w:num w:numId="18">
    <w:abstractNumId w:val="5"/>
  </w:num>
  <w:num w:numId="19">
    <w:abstractNumId w:val="1"/>
  </w:num>
  <w:num w:numId="20">
    <w:abstractNumId w:val="25"/>
  </w:num>
  <w:num w:numId="21">
    <w:abstractNumId w:val="26"/>
  </w:num>
  <w:num w:numId="22">
    <w:abstractNumId w:val="16"/>
  </w:num>
  <w:num w:numId="23">
    <w:abstractNumId w:val="35"/>
  </w:num>
  <w:num w:numId="24">
    <w:abstractNumId w:val="23"/>
  </w:num>
  <w:num w:numId="25">
    <w:abstractNumId w:val="6"/>
  </w:num>
  <w:num w:numId="26">
    <w:abstractNumId w:val="24"/>
  </w:num>
  <w:num w:numId="27">
    <w:abstractNumId w:val="15"/>
  </w:num>
  <w:num w:numId="28">
    <w:abstractNumId w:val="7"/>
  </w:num>
  <w:num w:numId="29">
    <w:abstractNumId w:val="0"/>
  </w:num>
  <w:num w:numId="30">
    <w:abstractNumId w:val="29"/>
  </w:num>
  <w:num w:numId="31">
    <w:abstractNumId w:val="27"/>
  </w:num>
  <w:num w:numId="32">
    <w:abstractNumId w:val="3"/>
  </w:num>
  <w:num w:numId="33">
    <w:abstractNumId w:val="18"/>
  </w:num>
  <w:num w:numId="34">
    <w:abstractNumId w:val="31"/>
  </w:num>
  <w:num w:numId="35">
    <w:abstractNumId w:val="17"/>
  </w:num>
  <w:num w:numId="36">
    <w:abstractNumId w:val="37"/>
  </w:num>
  <w:num w:numId="37">
    <w:abstractNumId w:val="9"/>
  </w:num>
  <w:num w:numId="38">
    <w:abstractNumId w:val="19"/>
  </w:num>
  <w:num w:numId="39">
    <w:abstractNumId w:val="21"/>
  </w:num>
  <w:num w:numId="40">
    <w:abstractNumId w:val="3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DD"/>
    <w:rsid w:val="00041F24"/>
    <w:rsid w:val="00053857"/>
    <w:rsid w:val="000676A9"/>
    <w:rsid w:val="00093F0C"/>
    <w:rsid w:val="00100B74"/>
    <w:rsid w:val="00152513"/>
    <w:rsid w:val="001704FA"/>
    <w:rsid w:val="00176B1B"/>
    <w:rsid w:val="001850DD"/>
    <w:rsid w:val="001C6093"/>
    <w:rsid w:val="00240795"/>
    <w:rsid w:val="002B7F7D"/>
    <w:rsid w:val="002F3D37"/>
    <w:rsid w:val="00381E74"/>
    <w:rsid w:val="00392517"/>
    <w:rsid w:val="00397E21"/>
    <w:rsid w:val="003D6906"/>
    <w:rsid w:val="00411ECE"/>
    <w:rsid w:val="0042187D"/>
    <w:rsid w:val="00453EDC"/>
    <w:rsid w:val="004542B1"/>
    <w:rsid w:val="004658AD"/>
    <w:rsid w:val="004739C3"/>
    <w:rsid w:val="004825A3"/>
    <w:rsid w:val="00486AE3"/>
    <w:rsid w:val="004E771B"/>
    <w:rsid w:val="00531ADA"/>
    <w:rsid w:val="005566BE"/>
    <w:rsid w:val="00594195"/>
    <w:rsid w:val="005A5A7D"/>
    <w:rsid w:val="006206E9"/>
    <w:rsid w:val="00720B9C"/>
    <w:rsid w:val="007475EC"/>
    <w:rsid w:val="00757837"/>
    <w:rsid w:val="007A5697"/>
    <w:rsid w:val="007A6411"/>
    <w:rsid w:val="007B0975"/>
    <w:rsid w:val="007C3C11"/>
    <w:rsid w:val="00812EC4"/>
    <w:rsid w:val="00884039"/>
    <w:rsid w:val="00886C89"/>
    <w:rsid w:val="00887E26"/>
    <w:rsid w:val="008B4EBB"/>
    <w:rsid w:val="008C7D3B"/>
    <w:rsid w:val="009001C1"/>
    <w:rsid w:val="00902002"/>
    <w:rsid w:val="00926C1C"/>
    <w:rsid w:val="009571FD"/>
    <w:rsid w:val="009578C4"/>
    <w:rsid w:val="009D4780"/>
    <w:rsid w:val="00A31E47"/>
    <w:rsid w:val="00AF52A8"/>
    <w:rsid w:val="00B2560E"/>
    <w:rsid w:val="00B75FFD"/>
    <w:rsid w:val="00BA6223"/>
    <w:rsid w:val="00BB0FFF"/>
    <w:rsid w:val="00BE1393"/>
    <w:rsid w:val="00C1734D"/>
    <w:rsid w:val="00C21692"/>
    <w:rsid w:val="00C269EF"/>
    <w:rsid w:val="00CC3FA3"/>
    <w:rsid w:val="00D828E8"/>
    <w:rsid w:val="00DD732A"/>
    <w:rsid w:val="00DE03D4"/>
    <w:rsid w:val="00DE5F31"/>
    <w:rsid w:val="00E44C49"/>
    <w:rsid w:val="00EA47DC"/>
    <w:rsid w:val="00EB59A8"/>
    <w:rsid w:val="00ED754E"/>
    <w:rsid w:val="00F3318E"/>
    <w:rsid w:val="00FE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28291C"/>
  <w15:chartTrackingRefBased/>
  <w15:docId w15:val="{A309C238-03A7-45AC-BBF6-AD339740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0DD"/>
    <w:pPr>
      <w:tabs>
        <w:tab w:val="center" w:pos="4153"/>
        <w:tab w:val="right" w:pos="8306"/>
      </w:tabs>
    </w:pPr>
  </w:style>
  <w:style w:type="paragraph" w:styleId="Footer">
    <w:name w:val="footer"/>
    <w:basedOn w:val="Normal"/>
    <w:rsid w:val="001850DD"/>
    <w:pPr>
      <w:tabs>
        <w:tab w:val="center" w:pos="4153"/>
        <w:tab w:val="right" w:pos="8306"/>
      </w:tabs>
    </w:pPr>
  </w:style>
  <w:style w:type="paragraph" w:customStyle="1" w:styleId="Default">
    <w:name w:val="Default"/>
    <w:rsid w:val="001850DD"/>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0676A9"/>
    <w:pPr>
      <w:ind w:left="720"/>
      <w:contextualSpacing/>
    </w:pPr>
  </w:style>
  <w:style w:type="character" w:styleId="Hyperlink">
    <w:name w:val="Hyperlink"/>
    <w:uiPriority w:val="99"/>
    <w:unhideWhenUsed/>
    <w:rsid w:val="000676A9"/>
    <w:rPr>
      <w:color w:val="0563C1"/>
      <w:u w:val="single"/>
    </w:rPr>
  </w:style>
  <w:style w:type="paragraph" w:styleId="NormalWeb">
    <w:name w:val="Normal (Web)"/>
    <w:basedOn w:val="Normal"/>
    <w:rsid w:val="007B0975"/>
    <w:pPr>
      <w:spacing w:before="100" w:beforeAutospacing="1" w:after="100" w:afterAutospacing="1"/>
    </w:pPr>
    <w:rPr>
      <w:lang w:val="en-US" w:eastAsia="en-US"/>
    </w:rPr>
  </w:style>
  <w:style w:type="character" w:styleId="Strong">
    <w:name w:val="Strong"/>
    <w:uiPriority w:val="22"/>
    <w:qFormat/>
    <w:rsid w:val="007B0975"/>
    <w:rPr>
      <w:b/>
      <w:bCs/>
    </w:rPr>
  </w:style>
  <w:style w:type="character" w:customStyle="1" w:styleId="Mention1">
    <w:name w:val="Mention1"/>
    <w:basedOn w:val="DefaultParagraphFont"/>
    <w:uiPriority w:val="99"/>
    <w:semiHidden/>
    <w:unhideWhenUsed/>
    <w:rsid w:val="00757837"/>
    <w:rPr>
      <w:color w:val="2B579A"/>
      <w:shd w:val="clear" w:color="auto" w:fill="E6E6E6"/>
    </w:rPr>
  </w:style>
  <w:style w:type="paragraph" w:customStyle="1" w:styleId="aLCPbulletlist">
    <w:name w:val="a LCP bullet list"/>
    <w:basedOn w:val="Normal"/>
    <w:rsid w:val="007C3C11"/>
    <w:pPr>
      <w:spacing w:after="0"/>
      <w:jc w:val="both"/>
    </w:pPr>
    <w:rPr>
      <w:rFonts w:cstheme="minorHAnsi"/>
      <w:bCs/>
      <w:snapToGrid w:val="0"/>
      <w:sz w:val="24"/>
      <w:szCs w:val="24"/>
      <w:lang w:val="en-US" w:eastAsia="en-US"/>
    </w:rPr>
  </w:style>
  <w:style w:type="paragraph" w:customStyle="1" w:styleId="WW-Default">
    <w:name w:val="WW-Default"/>
    <w:rsid w:val="00BE1393"/>
    <w:pPr>
      <w:suppressAutoHyphens/>
      <w:autoSpaceDE w:val="0"/>
      <w:spacing w:after="0" w:line="240" w:lineRule="auto"/>
    </w:pPr>
    <w:rPr>
      <w:rFonts w:ascii="Comic Sans MS" w:eastAsia="Times New Roman" w:hAnsi="Comic Sans MS" w:cs="Comic Sans MS"/>
      <w:color w:val="000000"/>
      <w:sz w:val="24"/>
      <w:szCs w:val="24"/>
      <w:lang w:eastAsia="ar-SA"/>
    </w:rPr>
  </w:style>
  <w:style w:type="table" w:styleId="TableGrid">
    <w:name w:val="Table Grid"/>
    <w:basedOn w:val="TableNormal"/>
    <w:rsid w:val="002B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5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65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4B20-B5A5-467B-AEDA-07F25C44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1534</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St.James School</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gpett</dc:creator>
  <cp:keywords/>
  <cp:lastModifiedBy>Piers Napper</cp:lastModifiedBy>
  <cp:revision>7</cp:revision>
  <cp:lastPrinted>2018-10-03T14:12:00Z</cp:lastPrinted>
  <dcterms:created xsi:type="dcterms:W3CDTF">2018-10-03T13:09:00Z</dcterms:created>
  <dcterms:modified xsi:type="dcterms:W3CDTF">2018-10-03T14:32:00Z</dcterms:modified>
</cp:coreProperties>
</file>